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34" w:rsidRPr="00331A84" w:rsidRDefault="00B64C34">
      <w:pPr>
        <w:rPr>
          <w:rFonts w:ascii="Garamond" w:hAnsi="Garamond"/>
        </w:rPr>
      </w:pPr>
      <w:r w:rsidRPr="00331A84">
        <w:rPr>
          <w:rFonts w:ascii="Garamond" w:hAnsi="Garamond"/>
          <w:noProof/>
        </w:rPr>
        <mc:AlternateContent>
          <mc:Choice Requires="wps">
            <w:drawing>
              <wp:anchor distT="0" distB="0" distL="114300" distR="114300" simplePos="0" relativeHeight="251658240" behindDoc="0" locked="0" layoutInCell="1" allowOverlap="1" wp14:anchorId="067746B9" wp14:editId="28E0DCC8">
                <wp:simplePos x="0" y="0"/>
                <wp:positionH relativeFrom="margin">
                  <wp:posOffset>-733425</wp:posOffset>
                </wp:positionH>
                <wp:positionV relativeFrom="paragraph">
                  <wp:posOffset>-713740</wp:posOffset>
                </wp:positionV>
                <wp:extent cx="7315200" cy="1028065"/>
                <wp:effectExtent l="0" t="0" r="19050" b="19685"/>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028065"/>
                        </a:xfrm>
                        <a:prstGeom prst="bevel">
                          <a:avLst>
                            <a:gd name="adj" fmla="val 12500"/>
                          </a:avLst>
                        </a:prstGeom>
                        <a:solidFill>
                          <a:srgbClr val="FFFFFF"/>
                        </a:solidFill>
                        <a:ln w="9525">
                          <a:solidFill>
                            <a:srgbClr val="000000"/>
                          </a:solidFill>
                          <a:miter lim="800000"/>
                          <a:headEnd/>
                          <a:tailEnd/>
                        </a:ln>
                      </wps:spPr>
                      <wps:txbx>
                        <w:txbxContent>
                          <w:p w:rsidR="00AD4D00" w:rsidRDefault="00AD4D00" w:rsidP="00460D6B">
                            <w:pPr>
                              <w:pStyle w:val="NoSpacing"/>
                              <w:spacing w:beforeAutospacing="0" w:afterAutospacing="0"/>
                              <w:jc w:val="right"/>
                            </w:pPr>
                            <w:r>
                              <w:rPr>
                                <w:b/>
                              </w:rPr>
                              <w:t xml:space="preserve">     Advanced Placement English IV</w:t>
                            </w:r>
                            <w:r>
                              <w:t xml:space="preserve"> | Literature and Composition</w:t>
                            </w:r>
                          </w:p>
                          <w:p w:rsidR="00AD4D00" w:rsidRPr="00B64C34" w:rsidRDefault="00AD4D00" w:rsidP="00460D6B">
                            <w:pPr>
                              <w:pStyle w:val="NoSpacing"/>
                              <w:spacing w:beforeAutospacing="0" w:afterAutospacing="0"/>
                              <w:jc w:val="right"/>
                              <w:rPr>
                                <w:b/>
                              </w:rPr>
                            </w:pPr>
                          </w:p>
                          <w:p w:rsidR="00AD4D00" w:rsidRPr="00B64C34" w:rsidRDefault="00AD4D00" w:rsidP="00B64C34">
                            <w:pPr>
                              <w:jc w:val="center"/>
                              <w:rPr>
                                <w:b/>
                              </w:rPr>
                            </w:pPr>
                            <w:r>
                              <w:rPr>
                                <w:b/>
                                <w:i/>
                              </w:rPr>
                              <w:t xml:space="preserve">Blindness </w:t>
                            </w:r>
                            <w:r w:rsidR="00354B30">
                              <w:rPr>
                                <w:b/>
                              </w:rPr>
                              <w:t>Discussion Questions</w:t>
                            </w:r>
                          </w:p>
                          <w:p w:rsidR="00AD4D00" w:rsidRPr="00864894" w:rsidRDefault="00AD4D00" w:rsidP="00B64C34">
                            <w:pPr>
                              <w:pStyle w:val="NoSpacing"/>
                              <w:spacing w:beforeAutospacing="0" w:afterAutospacing="0"/>
                              <w:jc w:val="center"/>
                              <w:rPr>
                                <w:rFonts w:ascii="Century Gothic" w:hAnsi="Century Gothic"/>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746B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57.75pt;margin-top:-56.2pt;width:8in;height:8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">
                <v:textbox>
                  <w:txbxContent>
                    <w:p w:rsidR="00AD4D00" w:rsidRDefault="00AD4D00" w:rsidP="00460D6B">
                      <w:pPr>
                        <w:pStyle w:val="NoSpacing"/>
                        <w:spacing w:beforeAutospacing="0" w:afterAutospacing="0"/>
                        <w:jc w:val="right"/>
                      </w:pPr>
                      <w:r>
                        <w:rPr>
                          <w:b/>
                        </w:rPr>
                        <w:t xml:space="preserve">     Advanced Placement English IV</w:t>
                      </w:r>
                      <w:r>
                        <w:t xml:space="preserve"> | Literature and Composition</w:t>
                      </w:r>
                    </w:p>
                    <w:p w:rsidR="00AD4D00" w:rsidRPr="00B64C34" w:rsidRDefault="00AD4D00" w:rsidP="00460D6B">
                      <w:pPr>
                        <w:pStyle w:val="NoSpacing"/>
                        <w:spacing w:beforeAutospacing="0" w:afterAutospacing="0"/>
                        <w:jc w:val="right"/>
                        <w:rPr>
                          <w:b/>
                        </w:rPr>
                      </w:pPr>
                    </w:p>
                    <w:p w:rsidR="00AD4D00" w:rsidRPr="00B64C34" w:rsidRDefault="00AD4D00" w:rsidP="00B64C34">
                      <w:pPr>
                        <w:jc w:val="center"/>
                        <w:rPr>
                          <w:b/>
                        </w:rPr>
                      </w:pPr>
                      <w:r>
                        <w:rPr>
                          <w:b/>
                          <w:i/>
                        </w:rPr>
                        <w:t xml:space="preserve">Blindness </w:t>
                      </w:r>
                      <w:r w:rsidR="00354B30">
                        <w:rPr>
                          <w:b/>
                        </w:rPr>
                        <w:t>Discussion Questions</w:t>
                      </w:r>
                    </w:p>
                    <w:p w:rsidR="00AD4D00" w:rsidRPr="00864894" w:rsidRDefault="00AD4D00" w:rsidP="00B64C34">
                      <w:pPr>
                        <w:pStyle w:val="NoSpacing"/>
                        <w:spacing w:beforeAutospacing="0" w:afterAutospacing="0"/>
                        <w:jc w:val="center"/>
                        <w:rPr>
                          <w:rFonts w:ascii="Century Gothic" w:hAnsi="Century Gothic"/>
                          <w:b/>
                          <w:i/>
                          <w:sz w:val="24"/>
                          <w:szCs w:val="24"/>
                        </w:rPr>
                      </w:pPr>
                    </w:p>
                  </w:txbxContent>
                </v:textbox>
                <w10:wrap anchorx="margin"/>
              </v:shape>
            </w:pict>
          </mc:Fallback>
        </mc:AlternateContent>
      </w:r>
    </w:p>
    <w:p w:rsidR="00B64C34" w:rsidRPr="00331A84" w:rsidRDefault="00B64C34">
      <w:pPr>
        <w:rPr>
          <w:rFonts w:ascii="Garamond" w:hAnsi="Garamond"/>
        </w:rPr>
      </w:pPr>
    </w:p>
    <w:p w:rsidR="009519DD" w:rsidRPr="00AD4D00" w:rsidRDefault="00460D6B" w:rsidP="00331A84">
      <w:pPr>
        <w:ind w:left="-720"/>
        <w:rPr>
          <w:rFonts w:ascii="Garamond" w:hAnsi="Garamond"/>
        </w:rPr>
      </w:pPr>
      <w:r w:rsidRPr="00331A84">
        <w:rPr>
          <w:rFonts w:ascii="Garamond" w:hAnsi="Garamond"/>
          <w:b/>
        </w:rPr>
        <w:t>Task</w:t>
      </w:r>
      <w:r w:rsidRPr="00331A84">
        <w:rPr>
          <w:rFonts w:ascii="Garamond" w:hAnsi="Garamond"/>
        </w:rPr>
        <w:t xml:space="preserve">:  </w:t>
      </w:r>
      <w:r w:rsidR="00B64C34" w:rsidRPr="00331A84">
        <w:rPr>
          <w:rFonts w:ascii="Garamond" w:hAnsi="Garamond"/>
        </w:rPr>
        <w:t xml:space="preserve">In </w:t>
      </w:r>
      <w:r w:rsidR="00B64C34" w:rsidRPr="00AD4D00">
        <w:rPr>
          <w:rFonts w:ascii="Garamond" w:hAnsi="Garamond"/>
        </w:rPr>
        <w:t>y</w:t>
      </w:r>
      <w:r w:rsidRPr="00AD4D00">
        <w:rPr>
          <w:rFonts w:ascii="Garamond" w:hAnsi="Garamond"/>
        </w:rPr>
        <w:t xml:space="preserve">our </w:t>
      </w:r>
      <w:r w:rsidR="00AD4D00" w:rsidRPr="00AD4D00">
        <w:rPr>
          <w:rFonts w:ascii="Garamond" w:hAnsi="Garamond"/>
        </w:rPr>
        <w:t>assigned group, discuss your assigned</w:t>
      </w:r>
      <w:r w:rsidR="00B64C34" w:rsidRPr="00AD4D00">
        <w:rPr>
          <w:rFonts w:ascii="Garamond" w:hAnsi="Garamond"/>
        </w:rPr>
        <w:t xml:space="preserve"> question and reach a consensus when it applies. </w:t>
      </w:r>
      <w:r w:rsidR="00AD4D00" w:rsidRPr="00AD4D00">
        <w:rPr>
          <w:rFonts w:ascii="Garamond" w:hAnsi="Garamond"/>
        </w:rPr>
        <w:t xml:space="preserve"> </w:t>
      </w:r>
      <w:r w:rsidR="00354B30">
        <w:rPr>
          <w:rFonts w:ascii="Garamond" w:hAnsi="Garamond"/>
        </w:rPr>
        <w:t>It is important that the group</w:t>
      </w:r>
      <w:r w:rsidR="00AD4D00" w:rsidRPr="00AD4D00">
        <w:rPr>
          <w:rFonts w:ascii="Garamond" w:hAnsi="Garamond"/>
        </w:rPr>
        <w:t xml:space="preserve"> take notes and be able to</w:t>
      </w:r>
      <w:r w:rsidRPr="00AD4D00">
        <w:rPr>
          <w:rFonts w:ascii="Garamond" w:hAnsi="Garamond"/>
        </w:rPr>
        <w:t xml:space="preserve"> provide </w:t>
      </w:r>
      <w:r w:rsidR="00B64C34" w:rsidRPr="00AD4D00">
        <w:rPr>
          <w:rFonts w:ascii="Garamond" w:hAnsi="Garamond"/>
        </w:rPr>
        <w:t xml:space="preserve">at least </w:t>
      </w:r>
      <w:r w:rsidRPr="00AD4D00">
        <w:rPr>
          <w:rFonts w:ascii="Garamond" w:hAnsi="Garamond"/>
        </w:rPr>
        <w:t>two</w:t>
      </w:r>
      <w:r w:rsidR="00AD4D00" w:rsidRPr="00AD4D00">
        <w:rPr>
          <w:rFonts w:ascii="Garamond" w:hAnsi="Garamond"/>
        </w:rPr>
        <w:t xml:space="preserve"> (2)</w:t>
      </w:r>
      <w:r w:rsidR="00B64C34" w:rsidRPr="00AD4D00">
        <w:rPr>
          <w:rFonts w:ascii="Garamond" w:hAnsi="Garamond"/>
        </w:rPr>
        <w:t xml:space="preserve"> specific example</w:t>
      </w:r>
      <w:r w:rsidRPr="00AD4D00">
        <w:rPr>
          <w:rFonts w:ascii="Garamond" w:hAnsi="Garamond"/>
        </w:rPr>
        <w:t>s</w:t>
      </w:r>
      <w:r w:rsidR="00B64C34" w:rsidRPr="00AD4D00">
        <w:rPr>
          <w:rFonts w:ascii="Garamond" w:hAnsi="Garamond"/>
        </w:rPr>
        <w:t xml:space="preserve"> to p</w:t>
      </w:r>
      <w:r w:rsidRPr="00AD4D00">
        <w:rPr>
          <w:rFonts w:ascii="Garamond" w:hAnsi="Garamond"/>
        </w:rPr>
        <w:t xml:space="preserve">rove the group’s </w:t>
      </w:r>
      <w:r w:rsidR="00AD4D00">
        <w:rPr>
          <w:rFonts w:ascii="Garamond" w:hAnsi="Garamond"/>
        </w:rPr>
        <w:t>position on the</w:t>
      </w:r>
      <w:r w:rsidRPr="00AD4D00">
        <w:rPr>
          <w:rFonts w:ascii="Garamond" w:hAnsi="Garamond"/>
        </w:rPr>
        <w:t xml:space="preserve"> given</w:t>
      </w:r>
      <w:r w:rsidR="00331A84" w:rsidRPr="00AD4D00">
        <w:rPr>
          <w:rFonts w:ascii="Garamond" w:hAnsi="Garamond"/>
        </w:rPr>
        <w:t xml:space="preserve"> question.</w:t>
      </w:r>
    </w:p>
    <w:p w:rsidR="00331A84" w:rsidRDefault="00F0140E" w:rsidP="00331A84">
      <w:pPr>
        <w:pStyle w:val="ListParagraph"/>
        <w:numPr>
          <w:ilvl w:val="0"/>
          <w:numId w:val="3"/>
        </w:numPr>
        <w:ind w:left="0" w:hanging="720"/>
        <w:rPr>
          <w:rFonts w:ascii="Garamond" w:hAnsi="Garamond"/>
        </w:rPr>
      </w:pPr>
      <w:r w:rsidRPr="00331A84">
        <w:rPr>
          <w:rFonts w:ascii="Garamond" w:hAnsi="Garamond"/>
          <w:color w:val="000000"/>
        </w:rPr>
        <w:t>Who</w:t>
      </w:r>
      <w:r w:rsidR="00331A84">
        <w:rPr>
          <w:rFonts w:ascii="Garamond" w:hAnsi="Garamond"/>
          <w:color w:val="000000"/>
        </w:rPr>
        <w:t xml:space="preserve"> </w:t>
      </w:r>
      <w:r w:rsidRPr="00331A84">
        <w:rPr>
          <w:rFonts w:ascii="Garamond" w:hAnsi="Garamond"/>
          <w:color w:val="000000"/>
        </w:rPr>
        <w:t>/</w:t>
      </w:r>
      <w:r w:rsidR="00331A84">
        <w:rPr>
          <w:rFonts w:ascii="Garamond" w:hAnsi="Garamond"/>
          <w:color w:val="000000"/>
        </w:rPr>
        <w:t xml:space="preserve"> </w:t>
      </w:r>
      <w:r w:rsidRPr="00331A84">
        <w:rPr>
          <w:rFonts w:ascii="Garamond" w:hAnsi="Garamond"/>
          <w:color w:val="000000"/>
        </w:rPr>
        <w:t>what is ultimately to blame for the atrocities that occur in t</w:t>
      </w:r>
      <w:r w:rsidR="00331A84">
        <w:rPr>
          <w:rFonts w:ascii="Garamond" w:hAnsi="Garamond"/>
          <w:color w:val="000000"/>
        </w:rPr>
        <w:t>he asylum?  Defend your answer.</w:t>
      </w:r>
    </w:p>
    <w:p w:rsidR="00331A84" w:rsidRPr="00331A84" w:rsidRDefault="00331A84" w:rsidP="00331A84">
      <w:pPr>
        <w:pStyle w:val="ListParagraph"/>
        <w:ind w:left="0"/>
        <w:rPr>
          <w:rFonts w:ascii="Garamond" w:hAnsi="Garamond"/>
        </w:rPr>
      </w:pPr>
    </w:p>
    <w:p w:rsidR="00331A84" w:rsidRDefault="00331A84" w:rsidP="00331A84">
      <w:pPr>
        <w:pStyle w:val="ListParagraph"/>
        <w:numPr>
          <w:ilvl w:val="0"/>
          <w:numId w:val="3"/>
        </w:numPr>
        <w:ind w:left="0" w:right="-720" w:hanging="720"/>
        <w:rPr>
          <w:rFonts w:ascii="Garamond" w:hAnsi="Garamond"/>
          <w:color w:val="000000"/>
        </w:rPr>
      </w:pPr>
      <w:r w:rsidRPr="00331A84">
        <w:rPr>
          <w:rFonts w:ascii="Garamond" w:hAnsi="Garamond"/>
          <w:color w:val="000000"/>
        </w:rPr>
        <w:t>What meanings can we attribute to the white blindness?  To what extent does it represent ignorance, political ineptitude, the absence of personal and social morality, and the failure of imagination?  What other meanings can you suggest?  How does the "harsh, cruel, implacable kingdom of the blind" differ, if at all, from our everyday world?</w:t>
      </w:r>
    </w:p>
    <w:p w:rsidR="00331A84" w:rsidRPr="00331A84" w:rsidRDefault="00331A84" w:rsidP="00331A84">
      <w:pPr>
        <w:pStyle w:val="ListParagraph"/>
        <w:rPr>
          <w:rFonts w:ascii="Garamond" w:hAnsi="Garamond"/>
          <w:color w:val="000000"/>
        </w:rPr>
      </w:pPr>
    </w:p>
    <w:p w:rsidR="00331A84" w:rsidRDefault="00331A84" w:rsidP="00331A84">
      <w:pPr>
        <w:pStyle w:val="ListParagraph"/>
        <w:numPr>
          <w:ilvl w:val="0"/>
          <w:numId w:val="3"/>
        </w:numPr>
        <w:spacing w:after="0" w:line="240" w:lineRule="auto"/>
        <w:ind w:left="0" w:right="-720" w:hanging="720"/>
        <w:rPr>
          <w:rFonts w:ascii="Garamond" w:hAnsi="Garamond" w:cs="Helvetica"/>
        </w:rPr>
      </w:pPr>
      <w:r w:rsidRPr="00331A84">
        <w:rPr>
          <w:rFonts w:ascii="Garamond" w:hAnsi="Garamond" w:cs="Helvetica"/>
        </w:rPr>
        <w:t xml:space="preserve">A literary critic has noted that </w:t>
      </w:r>
      <w:r w:rsidRPr="00331A84">
        <w:rPr>
          <w:rFonts w:ascii="Garamond" w:hAnsi="Garamond" w:cs="Helvetica"/>
          <w:i/>
        </w:rPr>
        <w:t>Blindness</w:t>
      </w:r>
      <w:r w:rsidRPr="00331A84">
        <w:rPr>
          <w:rFonts w:ascii="Garamond" w:hAnsi="Garamond" w:cs="Helvetica"/>
        </w:rPr>
        <w:t xml:space="preserve"> conveys "the disturbing notion... that full humanity is</w:t>
      </w:r>
      <w:r w:rsidRPr="00331A84">
        <w:rPr>
          <w:rFonts w:ascii="Garamond" w:hAnsi="Garamond"/>
          <w:color w:val="000000"/>
        </w:rPr>
        <w:t xml:space="preserve"> </w:t>
      </w:r>
      <w:r w:rsidRPr="00331A84">
        <w:rPr>
          <w:rFonts w:ascii="Garamond" w:hAnsi="Garamond" w:cs="Helvetica"/>
        </w:rPr>
        <w:t>achieved only through suffering."  Do you agree or disagree with this statement, in respect to both actual life and</w:t>
      </w:r>
      <w:r w:rsidRPr="00331A84">
        <w:rPr>
          <w:rFonts w:ascii="Garamond" w:hAnsi="Garamond"/>
          <w:color w:val="000000"/>
        </w:rPr>
        <w:t xml:space="preserve"> </w:t>
      </w:r>
      <w:proofErr w:type="spellStart"/>
      <w:r w:rsidRPr="00331A84">
        <w:rPr>
          <w:rFonts w:ascii="Garamond" w:hAnsi="Garamond" w:cs="Helvetica"/>
        </w:rPr>
        <w:t>Saramago's</w:t>
      </w:r>
      <w:proofErr w:type="spellEnd"/>
      <w:r w:rsidRPr="00331A84">
        <w:rPr>
          <w:rFonts w:ascii="Garamond" w:hAnsi="Garamond" w:cs="Helvetica"/>
        </w:rPr>
        <w:t xml:space="preserve"> novel?  Which characters achieve a fuller humanity because of their</w:t>
      </w:r>
      <w:r w:rsidRPr="00331A84">
        <w:rPr>
          <w:rFonts w:ascii="Garamond" w:hAnsi="Garamond"/>
          <w:color w:val="000000"/>
        </w:rPr>
        <w:t xml:space="preserve"> </w:t>
      </w:r>
      <w:r w:rsidRPr="00331A84">
        <w:rPr>
          <w:rFonts w:ascii="Garamond" w:hAnsi="Garamond" w:cs="Helvetica"/>
        </w:rPr>
        <w:t>suffering?</w:t>
      </w:r>
    </w:p>
    <w:p w:rsidR="00331A84" w:rsidRPr="00331A84" w:rsidRDefault="00331A84" w:rsidP="00331A84">
      <w:pPr>
        <w:pStyle w:val="ListParagraph"/>
        <w:spacing w:after="0" w:line="240" w:lineRule="auto"/>
        <w:ind w:left="0" w:right="-720"/>
        <w:rPr>
          <w:rFonts w:ascii="Garamond" w:hAnsi="Garamond" w:cs="Helvetica"/>
        </w:rPr>
      </w:pPr>
    </w:p>
    <w:p w:rsidR="00331A84" w:rsidRPr="00331A84" w:rsidRDefault="00331A84" w:rsidP="00331A84">
      <w:pPr>
        <w:pStyle w:val="ListParagraph"/>
        <w:numPr>
          <w:ilvl w:val="0"/>
          <w:numId w:val="3"/>
        </w:numPr>
        <w:spacing w:after="0" w:line="240" w:lineRule="auto"/>
        <w:ind w:left="0" w:right="-720" w:hanging="720"/>
        <w:rPr>
          <w:rFonts w:ascii="Garamond" w:hAnsi="Garamond" w:cs="Helvetica"/>
        </w:rPr>
      </w:pPr>
      <w:r w:rsidRPr="00331A84">
        <w:rPr>
          <w:rFonts w:ascii="Garamond" w:hAnsi="Garamond" w:cs="Helvetica"/>
        </w:rPr>
        <w:t xml:space="preserve">"The whole world is right here," the doctor's wife says to her husband on the morning of their fourth day in the hospital.  In what ways does the mental hospital contain "the whole world"?  To what extent may we read </w:t>
      </w:r>
      <w:r w:rsidRPr="00331A84">
        <w:rPr>
          <w:rFonts w:ascii="Garamond" w:hAnsi="Garamond" w:cs="Helvetica"/>
          <w:i/>
        </w:rPr>
        <w:t>Blindness</w:t>
      </w:r>
      <w:r w:rsidRPr="00331A84">
        <w:rPr>
          <w:rFonts w:ascii="Garamond" w:hAnsi="Garamond" w:cs="Helvetica"/>
        </w:rPr>
        <w:t xml:space="preserve"> as a commentary on the excesses and horrors of the world of the twentieth and twenty-first centuries?</w:t>
      </w:r>
    </w:p>
    <w:p w:rsidR="00331A84" w:rsidRPr="00331A84" w:rsidRDefault="00331A84" w:rsidP="00331A84">
      <w:pPr>
        <w:pStyle w:val="ListParagraph"/>
        <w:spacing w:after="0" w:line="240" w:lineRule="auto"/>
        <w:ind w:left="-360" w:right="-720"/>
        <w:rPr>
          <w:rFonts w:ascii="Garamond" w:hAnsi="Garamond" w:cs="Helvetica"/>
        </w:rPr>
      </w:pPr>
    </w:p>
    <w:p w:rsidR="00AD4D00" w:rsidRPr="00AD4D00" w:rsidRDefault="00AD4D00" w:rsidP="00AD4D00">
      <w:pPr>
        <w:pStyle w:val="ListParagraph"/>
        <w:numPr>
          <w:ilvl w:val="0"/>
          <w:numId w:val="3"/>
        </w:numPr>
        <w:ind w:left="0" w:right="-720" w:hanging="720"/>
        <w:rPr>
          <w:rFonts w:ascii="Garamond" w:hAnsi="Garamond"/>
          <w:color w:val="000000"/>
        </w:rPr>
      </w:pPr>
      <w:r w:rsidRPr="00AD4D00">
        <w:rPr>
          <w:rFonts w:ascii="Garamond" w:eastAsia="Times New Roman" w:hAnsi="Garamond" w:cs="Arial"/>
          <w:color w:val="000000"/>
        </w:rPr>
        <w:t>How do the women in the novel differ from the men in their attitude toward the blindness and the resulting conditions of life?  What moral, emotional, psychological, and imaginative capacities do the women possess that the men lack?</w:t>
      </w:r>
    </w:p>
    <w:p w:rsidR="00AD4D00" w:rsidRPr="00AD4D00" w:rsidRDefault="00AD4D00" w:rsidP="00AD4D00">
      <w:pPr>
        <w:pStyle w:val="ListParagraph"/>
        <w:ind w:left="0" w:right="-720"/>
        <w:rPr>
          <w:rFonts w:ascii="Garamond" w:hAnsi="Garamond"/>
          <w:color w:val="000000"/>
        </w:rPr>
      </w:pPr>
    </w:p>
    <w:p w:rsidR="009519DD" w:rsidRDefault="00AD4D00" w:rsidP="00AD4D00">
      <w:pPr>
        <w:pStyle w:val="ListParagraph"/>
        <w:numPr>
          <w:ilvl w:val="0"/>
          <w:numId w:val="3"/>
        </w:numPr>
        <w:spacing w:after="0" w:line="240" w:lineRule="auto"/>
        <w:ind w:left="0" w:right="-720" w:hanging="720"/>
        <w:rPr>
          <w:rFonts w:ascii="Garamond" w:hAnsi="Garamond" w:cs="Helvetica"/>
        </w:rPr>
      </w:pPr>
      <w:r w:rsidRPr="00AD4D00">
        <w:rPr>
          <w:rFonts w:ascii="Garamond" w:hAnsi="Garamond" w:cs="Helvetica"/>
        </w:rPr>
        <w:t>How does the novel illustrate the doctor's wife's observation that "what is right and what is wrong are simply different ways of understanding our relationships with others"?</w:t>
      </w:r>
    </w:p>
    <w:p w:rsidR="00DB4D79" w:rsidRPr="00DB4D79" w:rsidRDefault="00DB4D79" w:rsidP="00DB4D79">
      <w:pPr>
        <w:pStyle w:val="ListParagraph"/>
        <w:rPr>
          <w:rFonts w:ascii="Garamond" w:hAnsi="Garamond" w:cs="Helvetica"/>
        </w:rPr>
      </w:pPr>
    </w:p>
    <w:p w:rsidR="00DB4D79" w:rsidRPr="00DB4D79" w:rsidRDefault="00DB4D79" w:rsidP="00AD4D00">
      <w:pPr>
        <w:pStyle w:val="ListParagraph"/>
        <w:numPr>
          <w:ilvl w:val="0"/>
          <w:numId w:val="3"/>
        </w:numPr>
        <w:spacing w:after="0" w:line="240" w:lineRule="auto"/>
        <w:ind w:left="0" w:right="-720" w:hanging="720"/>
        <w:rPr>
          <w:rFonts w:ascii="Garamond" w:hAnsi="Garamond" w:cs="Helvetica"/>
        </w:rPr>
      </w:pPr>
      <w:r w:rsidRPr="00DB4D79">
        <w:rPr>
          <w:rFonts w:ascii="Garamond" w:hAnsi="Garamond"/>
          <w:color w:val="000000"/>
          <w:lang w:val="en-GB"/>
        </w:rPr>
        <w:t xml:space="preserve">Variants of the phrase "when the beast dies, the poison dies with it" recur in the novel. And we are told that "the mind suffers delusions when it succumbs to the monsters it has itself created." </w:t>
      </w:r>
      <w:r>
        <w:rPr>
          <w:rFonts w:ascii="Garamond" w:hAnsi="Garamond"/>
          <w:color w:val="000000"/>
          <w:lang w:val="en-GB"/>
        </w:rPr>
        <w:t xml:space="preserve"> </w:t>
      </w:r>
      <w:r w:rsidRPr="00DB4D79">
        <w:rPr>
          <w:rFonts w:ascii="Garamond" w:hAnsi="Garamond"/>
          <w:color w:val="000000"/>
          <w:lang w:val="en-GB"/>
        </w:rPr>
        <w:t>What beasts and monsters, actual and delusional, are the subjects of this novel?</w:t>
      </w:r>
    </w:p>
    <w:p w:rsidR="00DB4D79" w:rsidRPr="009663EA" w:rsidRDefault="00DB4D79" w:rsidP="00DB4D79">
      <w:pPr>
        <w:pStyle w:val="ListParagraph"/>
        <w:rPr>
          <w:rFonts w:ascii="Garamond" w:hAnsi="Garamond" w:cs="Helvetica"/>
        </w:rPr>
      </w:pPr>
    </w:p>
    <w:p w:rsidR="00DB4D79" w:rsidRPr="009663EA" w:rsidRDefault="009663EA" w:rsidP="00AD4D00">
      <w:pPr>
        <w:pStyle w:val="ListParagraph"/>
        <w:numPr>
          <w:ilvl w:val="0"/>
          <w:numId w:val="3"/>
        </w:numPr>
        <w:spacing w:after="0" w:line="240" w:lineRule="auto"/>
        <w:ind w:left="0" w:right="-720" w:hanging="720"/>
        <w:rPr>
          <w:rFonts w:ascii="Garamond" w:hAnsi="Garamond" w:cs="Helvetica"/>
        </w:rPr>
      </w:pPr>
      <w:r w:rsidRPr="009663EA">
        <w:rPr>
          <w:rFonts w:ascii="Garamond" w:hAnsi="Garamond"/>
          <w:color w:val="000000"/>
          <w:lang w:val="en-GB"/>
        </w:rPr>
        <w:t>What pattern</w:t>
      </w:r>
      <w:r>
        <w:rPr>
          <w:rFonts w:ascii="Garamond" w:hAnsi="Garamond"/>
          <w:color w:val="000000"/>
          <w:lang w:val="en-GB"/>
        </w:rPr>
        <w:t>(s)</w:t>
      </w:r>
      <w:r w:rsidRPr="009663EA">
        <w:rPr>
          <w:rFonts w:ascii="Garamond" w:hAnsi="Garamond"/>
          <w:color w:val="000000"/>
          <w:lang w:val="en-GB"/>
        </w:rPr>
        <w:t xml:space="preserve"> emerge</w:t>
      </w:r>
      <w:r>
        <w:rPr>
          <w:rFonts w:ascii="Garamond" w:hAnsi="Garamond"/>
          <w:color w:val="000000"/>
          <w:lang w:val="en-GB"/>
        </w:rPr>
        <w:t>(</w:t>
      </w:r>
      <w:r w:rsidRPr="009663EA">
        <w:rPr>
          <w:rFonts w:ascii="Garamond" w:hAnsi="Garamond"/>
          <w:color w:val="000000"/>
          <w:lang w:val="en-GB"/>
        </w:rPr>
        <w:t>s</w:t>
      </w:r>
      <w:r>
        <w:rPr>
          <w:rFonts w:ascii="Garamond" w:hAnsi="Garamond"/>
          <w:color w:val="000000"/>
          <w:lang w:val="en-GB"/>
        </w:rPr>
        <w:t>)</w:t>
      </w:r>
      <w:r w:rsidRPr="009663EA">
        <w:rPr>
          <w:rFonts w:ascii="Garamond" w:hAnsi="Garamond"/>
          <w:color w:val="000000"/>
          <w:lang w:val="en-GB"/>
        </w:rPr>
        <w:t xml:space="preserve"> in respect to the breakdown of order and of the various systems that we all take for granted—civic, social, political, and so on? </w:t>
      </w:r>
      <w:r>
        <w:rPr>
          <w:rFonts w:ascii="Garamond" w:hAnsi="Garamond"/>
          <w:color w:val="000000"/>
          <w:lang w:val="en-GB"/>
        </w:rPr>
        <w:t xml:space="preserve"> </w:t>
      </w:r>
      <w:r w:rsidRPr="009663EA">
        <w:rPr>
          <w:rFonts w:ascii="Garamond" w:hAnsi="Garamond"/>
          <w:color w:val="000000"/>
          <w:lang w:val="en-GB"/>
        </w:rPr>
        <w:t xml:space="preserve">How do individuals, identifiable groups, and institutions of authority contribute to that breakdown? </w:t>
      </w:r>
      <w:r>
        <w:rPr>
          <w:rFonts w:ascii="Garamond" w:hAnsi="Garamond"/>
          <w:color w:val="000000"/>
          <w:lang w:val="en-GB"/>
        </w:rPr>
        <w:t xml:space="preserve"> </w:t>
      </w:r>
      <w:r w:rsidRPr="009663EA">
        <w:rPr>
          <w:rFonts w:ascii="Garamond" w:hAnsi="Garamond"/>
          <w:color w:val="000000"/>
          <w:lang w:val="en-GB"/>
        </w:rPr>
        <w:t>How does the structure of society itself alter to fit a world in which virtually everyone is blind?</w:t>
      </w:r>
    </w:p>
    <w:p w:rsidR="009663EA" w:rsidRPr="009663EA" w:rsidRDefault="009663EA" w:rsidP="009663EA">
      <w:pPr>
        <w:pStyle w:val="ListParagraph"/>
        <w:rPr>
          <w:rFonts w:ascii="Garamond" w:hAnsi="Garamond" w:cs="Helvetica"/>
        </w:rPr>
      </w:pPr>
    </w:p>
    <w:p w:rsidR="009663EA" w:rsidRPr="00354B30" w:rsidRDefault="009663EA" w:rsidP="00AD4D00">
      <w:pPr>
        <w:pStyle w:val="ListParagraph"/>
        <w:numPr>
          <w:ilvl w:val="0"/>
          <w:numId w:val="3"/>
        </w:numPr>
        <w:spacing w:after="0" w:line="240" w:lineRule="auto"/>
        <w:ind w:left="0" w:right="-720" w:hanging="720"/>
        <w:rPr>
          <w:rFonts w:ascii="Garamond" w:hAnsi="Garamond" w:cs="Helvetica"/>
        </w:rPr>
      </w:pPr>
      <w:r w:rsidRPr="009663EA">
        <w:rPr>
          <w:rFonts w:ascii="Garamond" w:hAnsi="Garamond"/>
          <w:color w:val="000000"/>
          <w:lang w:val="en-GB"/>
        </w:rPr>
        <w:t xml:space="preserve">In what ways do the central characters' experiences lead them to a new kind of interdependence and, at the same time, a new awareness of the human potential for selfishness and cruelty? </w:t>
      </w:r>
      <w:r>
        <w:rPr>
          <w:rFonts w:ascii="Garamond" w:hAnsi="Garamond"/>
          <w:color w:val="000000"/>
          <w:lang w:val="en-GB"/>
        </w:rPr>
        <w:t xml:space="preserve"> </w:t>
      </w:r>
      <w:r w:rsidRPr="009663EA">
        <w:rPr>
          <w:rFonts w:ascii="Garamond" w:hAnsi="Garamond"/>
          <w:color w:val="000000"/>
          <w:lang w:val="en-GB"/>
        </w:rPr>
        <w:t>How do both contribute to the emergence or re-emergence of tenderness and love?</w:t>
      </w:r>
    </w:p>
    <w:p w:rsidR="00354B30" w:rsidRPr="00354B30" w:rsidRDefault="00354B30" w:rsidP="00354B30">
      <w:pPr>
        <w:pStyle w:val="ListParagraph"/>
        <w:rPr>
          <w:rFonts w:ascii="Garamond" w:hAnsi="Garamond" w:cs="Helvetica"/>
        </w:rPr>
      </w:pPr>
    </w:p>
    <w:p w:rsidR="00D734DC" w:rsidRDefault="00354B30" w:rsidP="00D734DC">
      <w:pPr>
        <w:pStyle w:val="ListParagraph"/>
        <w:numPr>
          <w:ilvl w:val="0"/>
          <w:numId w:val="3"/>
        </w:numPr>
        <w:spacing w:after="0" w:line="240" w:lineRule="auto"/>
        <w:ind w:left="0" w:right="-720" w:hanging="720"/>
        <w:rPr>
          <w:rFonts w:ascii="Garamond" w:hAnsi="Garamond" w:cs="Helvetica"/>
        </w:rPr>
      </w:pPr>
      <w:r w:rsidRPr="00354B30">
        <w:rPr>
          <w:rFonts w:ascii="Garamond" w:hAnsi="Garamond"/>
        </w:rPr>
        <w:t>“</w:t>
      </w:r>
      <w:r w:rsidRPr="00354B30">
        <w:rPr>
          <w:rFonts w:ascii="Garamond" w:hAnsi="Garamond"/>
          <w:i/>
          <w:iCs/>
        </w:rPr>
        <w:t>From each according to his abilities, to each according to his needs</w:t>
      </w:r>
      <w:r w:rsidRPr="00354B30">
        <w:rPr>
          <w:rFonts w:ascii="Garamond" w:hAnsi="Garamond"/>
        </w:rPr>
        <w:t xml:space="preserve">.” (141) What do you make of </w:t>
      </w:r>
      <w:proofErr w:type="spellStart"/>
      <w:r w:rsidRPr="00354B30">
        <w:rPr>
          <w:rFonts w:ascii="Garamond" w:hAnsi="Garamond"/>
        </w:rPr>
        <w:t>Saramago</w:t>
      </w:r>
      <w:proofErr w:type="spellEnd"/>
      <w:r w:rsidRPr="00354B30">
        <w:rPr>
          <w:rFonts w:ascii="Garamond" w:hAnsi="Garamond"/>
        </w:rPr>
        <w:t xml:space="preserve"> using this Marx quote here? </w:t>
      </w:r>
      <w:r>
        <w:rPr>
          <w:rFonts w:ascii="Garamond" w:hAnsi="Garamond"/>
        </w:rPr>
        <w:t xml:space="preserve"> </w:t>
      </w:r>
      <w:r w:rsidRPr="00354B30">
        <w:rPr>
          <w:rFonts w:ascii="Garamond" w:hAnsi="Garamond"/>
        </w:rPr>
        <w:t>What other political</w:t>
      </w:r>
      <w:r>
        <w:rPr>
          <w:rFonts w:ascii="Garamond" w:hAnsi="Garamond"/>
        </w:rPr>
        <w:t xml:space="preserve"> statements does this book make relating to organization, leadership, duty, morality, tyranny, law, equality, government, and military.</w:t>
      </w:r>
    </w:p>
    <w:p w:rsidR="00D734DC" w:rsidRDefault="00D734DC" w:rsidP="00D734DC">
      <w:pPr>
        <w:spacing w:after="0" w:line="240" w:lineRule="auto"/>
        <w:ind w:right="-720"/>
        <w:rPr>
          <w:rFonts w:ascii="Garamond" w:hAnsi="Garamond" w:cs="Helvetica"/>
        </w:rPr>
      </w:pPr>
    </w:p>
    <w:p w:rsidR="00D734DC" w:rsidRDefault="00D734DC" w:rsidP="00D734DC">
      <w:pPr>
        <w:spacing w:after="0" w:line="240" w:lineRule="auto"/>
        <w:ind w:right="-720"/>
        <w:rPr>
          <w:rFonts w:ascii="Garamond" w:hAnsi="Garamond" w:cs="Helvetica"/>
        </w:rPr>
      </w:pPr>
    </w:p>
    <w:p w:rsidR="00D734DC" w:rsidRDefault="00D734DC" w:rsidP="00D734DC">
      <w:pPr>
        <w:spacing w:after="0" w:line="240" w:lineRule="auto"/>
        <w:ind w:right="-720"/>
        <w:rPr>
          <w:rFonts w:ascii="Garamond" w:hAnsi="Garamond" w:cs="Helvetica"/>
        </w:rPr>
      </w:pPr>
    </w:p>
    <w:p w:rsidR="00D734DC" w:rsidRDefault="00D734DC" w:rsidP="00D734DC">
      <w:pPr>
        <w:spacing w:after="0" w:line="240" w:lineRule="auto"/>
        <w:ind w:right="-720"/>
        <w:rPr>
          <w:rFonts w:ascii="Garamond" w:hAnsi="Garamond" w:cs="Helvetica"/>
        </w:rPr>
      </w:pPr>
    </w:p>
    <w:p w:rsidR="00D734DC" w:rsidRDefault="00D734DC" w:rsidP="00D734DC">
      <w:pPr>
        <w:spacing w:after="0" w:line="240" w:lineRule="auto"/>
        <w:ind w:right="-720"/>
        <w:rPr>
          <w:rFonts w:ascii="Garamond" w:hAnsi="Garamond" w:cs="Helvetica"/>
        </w:rPr>
      </w:pPr>
    </w:p>
    <w:p w:rsidR="00D734DC" w:rsidRDefault="00D734DC" w:rsidP="00D734DC">
      <w:pPr>
        <w:spacing w:after="0" w:line="240" w:lineRule="auto"/>
        <w:ind w:right="-720" w:hanging="720"/>
        <w:rPr>
          <w:rFonts w:ascii="Garamond" w:hAnsi="Garamond"/>
          <w:color w:val="000000"/>
          <w:lang w:val="en-GB"/>
        </w:rPr>
      </w:pPr>
      <w:r>
        <w:rPr>
          <w:rFonts w:ascii="Garamond" w:hAnsi="Garamond"/>
          <w:color w:val="000000"/>
          <w:lang w:val="en-GB"/>
        </w:rPr>
        <w:lastRenderedPageBreak/>
        <w:t>11</w:t>
      </w:r>
      <w:r w:rsidRPr="00D734DC">
        <w:rPr>
          <w:rFonts w:ascii="Garamond" w:hAnsi="Garamond"/>
          <w:color w:val="000000"/>
          <w:lang w:val="en-GB"/>
        </w:rPr>
        <w:t xml:space="preserve">. </w:t>
      </w:r>
      <w:r>
        <w:rPr>
          <w:rFonts w:ascii="Garamond" w:hAnsi="Garamond"/>
          <w:color w:val="000000"/>
          <w:lang w:val="en-GB"/>
        </w:rPr>
        <w:tab/>
      </w:r>
      <w:r w:rsidRPr="00D734DC">
        <w:rPr>
          <w:rFonts w:ascii="Garamond" w:hAnsi="Garamond"/>
          <w:color w:val="000000"/>
          <w:lang w:val="en-GB"/>
        </w:rPr>
        <w:t>In response to the newly interned old man's report on conditions out-side the hospital, the doctor comments, "Perhaps only in a world of the blind will things be what they truly are.... People, too, no one will be there to see them." In what ways might this be true, and to what degree?</w:t>
      </w:r>
    </w:p>
    <w:p w:rsidR="00D734DC" w:rsidRDefault="00D734DC" w:rsidP="00D734DC">
      <w:pPr>
        <w:spacing w:after="0" w:line="240" w:lineRule="auto"/>
        <w:ind w:right="-720"/>
        <w:rPr>
          <w:rFonts w:ascii="Garamond" w:hAnsi="Garamond"/>
          <w:color w:val="000000"/>
          <w:lang w:val="en-GB"/>
        </w:rPr>
      </w:pPr>
    </w:p>
    <w:p w:rsidR="00D734DC" w:rsidRPr="00D734DC" w:rsidRDefault="00D734DC" w:rsidP="00D734DC">
      <w:pPr>
        <w:spacing w:after="0" w:line="240" w:lineRule="auto"/>
        <w:ind w:right="-720" w:hanging="720"/>
        <w:rPr>
          <w:rFonts w:ascii="Garamond" w:hAnsi="Garamond" w:cs="Helvetica"/>
        </w:rPr>
      </w:pPr>
      <w:r>
        <w:rPr>
          <w:rFonts w:ascii="Garamond" w:hAnsi="Garamond" w:cs="Helvetica"/>
        </w:rPr>
        <w:t>12.</w:t>
      </w:r>
      <w:r>
        <w:rPr>
          <w:rFonts w:ascii="Garamond" w:hAnsi="Garamond" w:cs="Helvetica"/>
        </w:rPr>
        <w:tab/>
      </w:r>
      <w:r w:rsidRPr="00D734DC">
        <w:rPr>
          <w:rFonts w:ascii="Garamond" w:hAnsi="Garamond"/>
          <w:color w:val="000000"/>
          <w:lang w:val="en-GB"/>
        </w:rPr>
        <w:t xml:space="preserve">What is the purpose of </w:t>
      </w:r>
      <w:proofErr w:type="spellStart"/>
      <w:r w:rsidRPr="00D734DC">
        <w:rPr>
          <w:rFonts w:ascii="Garamond" w:hAnsi="Garamond"/>
          <w:color w:val="000000"/>
          <w:lang w:val="en-GB"/>
        </w:rPr>
        <w:t>Saramago's</w:t>
      </w:r>
      <w:proofErr w:type="spellEnd"/>
      <w:r w:rsidRPr="00D734DC">
        <w:rPr>
          <w:rFonts w:ascii="Garamond" w:hAnsi="Garamond"/>
          <w:color w:val="000000"/>
          <w:lang w:val="en-GB"/>
        </w:rPr>
        <w:t xml:space="preserve"> use of proverbs, folk sayings, and </w:t>
      </w:r>
      <w:proofErr w:type="spellStart"/>
      <w:r w:rsidRPr="00D734DC">
        <w:rPr>
          <w:rFonts w:ascii="Garamond" w:hAnsi="Garamond"/>
          <w:color w:val="000000"/>
          <w:lang w:val="en-GB"/>
        </w:rPr>
        <w:t>cliches</w:t>
      </w:r>
      <w:proofErr w:type="spellEnd"/>
      <w:r w:rsidRPr="00D734DC">
        <w:rPr>
          <w:rFonts w:ascii="Garamond" w:hAnsi="Garamond"/>
          <w:color w:val="000000"/>
          <w:lang w:val="en-GB"/>
        </w:rPr>
        <w:t xml:space="preserve"> throughout the novel? How does the characters' new reality affect their former habits of expression and create new habits of expression? What are the implications of the narrator's later comment that "if sayings are to retain any meaning and to continue </w:t>
      </w:r>
      <w:bookmarkStart w:id="0" w:name="_GoBack"/>
      <w:bookmarkEnd w:id="0"/>
      <w:r w:rsidRPr="00D734DC">
        <w:rPr>
          <w:rFonts w:ascii="Garamond" w:hAnsi="Garamond"/>
          <w:color w:val="000000"/>
          <w:lang w:val="en-GB"/>
        </w:rPr>
        <w:t>to be used they have to adapt to the times"?</w:t>
      </w:r>
    </w:p>
    <w:sectPr w:rsidR="00D734DC" w:rsidRPr="00D7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095"/>
    <w:multiLevelType w:val="hybridMultilevel"/>
    <w:tmpl w:val="37FE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B9155D"/>
    <w:multiLevelType w:val="hybridMultilevel"/>
    <w:tmpl w:val="87DEC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2B7F73"/>
    <w:multiLevelType w:val="hybridMultilevel"/>
    <w:tmpl w:val="669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D616E"/>
    <w:multiLevelType w:val="multilevel"/>
    <w:tmpl w:val="FCF8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36ABB"/>
    <w:multiLevelType w:val="hybridMultilevel"/>
    <w:tmpl w:val="D90AFF0C"/>
    <w:lvl w:ilvl="0" w:tplc="FDE836FC">
      <w:start w:val="1"/>
      <w:numFmt w:val="decimal"/>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5332F84"/>
    <w:multiLevelType w:val="multilevel"/>
    <w:tmpl w:val="2890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404801"/>
    <w:multiLevelType w:val="multilevel"/>
    <w:tmpl w:val="43E8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34"/>
    <w:rsid w:val="00013AA3"/>
    <w:rsid w:val="001618E8"/>
    <w:rsid w:val="00322618"/>
    <w:rsid w:val="00331A84"/>
    <w:rsid w:val="00354B30"/>
    <w:rsid w:val="00460D6B"/>
    <w:rsid w:val="005F1B8B"/>
    <w:rsid w:val="00663107"/>
    <w:rsid w:val="006E0B3A"/>
    <w:rsid w:val="009519DD"/>
    <w:rsid w:val="009663EA"/>
    <w:rsid w:val="009669F6"/>
    <w:rsid w:val="009B5467"/>
    <w:rsid w:val="00AD4D00"/>
    <w:rsid w:val="00B64C34"/>
    <w:rsid w:val="00CA663E"/>
    <w:rsid w:val="00D73361"/>
    <w:rsid w:val="00D734DC"/>
    <w:rsid w:val="00DB4D79"/>
    <w:rsid w:val="00F0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0FB57-CA4D-43FD-BF50-687B44A0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34"/>
    <w:pPr>
      <w:ind w:left="720"/>
      <w:contextualSpacing/>
    </w:pPr>
  </w:style>
  <w:style w:type="paragraph" w:styleId="NoSpacing">
    <w:name w:val="No Spacing"/>
    <w:uiPriority w:val="1"/>
    <w:qFormat/>
    <w:rsid w:val="00B64C34"/>
    <w:pPr>
      <w:spacing w:beforeAutospacing="1" w:after="0" w:afterAutospacing="1" w:line="240" w:lineRule="auto"/>
      <w:ind w:left="1440" w:right="720"/>
    </w:pPr>
    <w:rPr>
      <w:rFonts w:ascii="Calibri" w:eastAsia="Times New Roman" w:hAnsi="Calibri" w:cs="Times New Roman"/>
    </w:rPr>
  </w:style>
  <w:style w:type="character" w:styleId="Emphasis">
    <w:name w:val="Emphasis"/>
    <w:basedOn w:val="DefaultParagraphFont"/>
    <w:uiPriority w:val="20"/>
    <w:qFormat/>
    <w:rsid w:val="00DB4D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48304">
      <w:bodyDiv w:val="1"/>
      <w:marLeft w:val="0"/>
      <w:marRight w:val="0"/>
      <w:marTop w:val="0"/>
      <w:marBottom w:val="0"/>
      <w:divBdr>
        <w:top w:val="none" w:sz="0" w:space="0" w:color="auto"/>
        <w:left w:val="none" w:sz="0" w:space="0" w:color="auto"/>
        <w:bottom w:val="none" w:sz="0" w:space="0" w:color="auto"/>
        <w:right w:val="none" w:sz="0" w:space="0" w:color="auto"/>
      </w:divBdr>
    </w:div>
    <w:div w:id="17544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Janota, James</cp:lastModifiedBy>
  <cp:revision>7</cp:revision>
  <cp:lastPrinted>2013-03-14T16:02:00Z</cp:lastPrinted>
  <dcterms:created xsi:type="dcterms:W3CDTF">2013-03-12T12:37:00Z</dcterms:created>
  <dcterms:modified xsi:type="dcterms:W3CDTF">2016-04-20T16:21:00Z</dcterms:modified>
</cp:coreProperties>
</file>