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42" w:rsidRPr="00BD110C" w:rsidRDefault="00BD110C" w:rsidP="00BD110C">
      <w:pPr>
        <w:tabs>
          <w:tab w:val="center" w:pos="4680"/>
          <w:tab w:val="right" w:pos="9360"/>
        </w:tabs>
        <w:spacing w:before="100" w:beforeAutospacing="1" w:after="100" w:afterAutospacing="1" w:line="240" w:lineRule="auto"/>
        <w:outlineLvl w:val="0"/>
        <w:rPr>
          <w:rFonts w:ascii="Aldine401 BT" w:eastAsia="Times New Roman" w:hAnsi="Aldine401 BT" w:cs="Times New Roman"/>
          <w:b/>
          <w:bCs/>
          <w:kern w:val="36"/>
          <w:sz w:val="28"/>
          <w:szCs w:val="28"/>
        </w:rPr>
      </w:pPr>
      <w:r w:rsidRPr="00BD110C">
        <w:rPr>
          <w:rFonts w:ascii="Aldine401 BT" w:eastAsia="Times New Roman" w:hAnsi="Aldine401 BT" w:cs="Times New Roman"/>
          <w:b/>
          <w:bCs/>
          <w:kern w:val="36"/>
          <w:sz w:val="28"/>
          <w:szCs w:val="28"/>
        </w:rPr>
        <w:tab/>
      </w:r>
      <w:r w:rsidR="00614F42" w:rsidRPr="00BD110C">
        <w:rPr>
          <w:rFonts w:ascii="Aldine401 BT" w:eastAsia="Times New Roman" w:hAnsi="Aldine401 BT" w:cs="Times New Roman"/>
          <w:b/>
          <w:bCs/>
          <w:kern w:val="36"/>
          <w:sz w:val="28"/>
          <w:szCs w:val="28"/>
        </w:rPr>
        <w:t xml:space="preserve">The Alternative Ending of </w:t>
      </w:r>
      <w:proofErr w:type="gramStart"/>
      <w:r w:rsidR="00614F42" w:rsidRPr="00BD110C">
        <w:rPr>
          <w:rFonts w:ascii="Aldine401 BT" w:eastAsia="Times New Roman" w:hAnsi="Aldine401 BT" w:cs="Times New Roman"/>
          <w:b/>
          <w:bCs/>
          <w:i/>
          <w:kern w:val="36"/>
          <w:sz w:val="28"/>
          <w:szCs w:val="28"/>
        </w:rPr>
        <w:t>A</w:t>
      </w:r>
      <w:proofErr w:type="gramEnd"/>
      <w:r w:rsidR="00614F42" w:rsidRPr="00BD110C">
        <w:rPr>
          <w:rFonts w:ascii="Aldine401 BT" w:eastAsia="Times New Roman" w:hAnsi="Aldine401 BT" w:cs="Times New Roman"/>
          <w:b/>
          <w:bCs/>
          <w:i/>
          <w:kern w:val="36"/>
          <w:sz w:val="28"/>
          <w:szCs w:val="28"/>
        </w:rPr>
        <w:t xml:space="preserve"> Doll House</w:t>
      </w:r>
      <w:r w:rsidRPr="00BD110C">
        <w:rPr>
          <w:rFonts w:ascii="Aldine401 BT" w:eastAsia="Times New Roman" w:hAnsi="Aldine401 BT" w:cs="Times New Roman"/>
          <w:b/>
          <w:bCs/>
          <w:i/>
          <w:kern w:val="36"/>
          <w:sz w:val="28"/>
          <w:szCs w:val="28"/>
        </w:rPr>
        <w:tab/>
      </w:r>
    </w:p>
    <w:p w:rsidR="00614F42" w:rsidRPr="00614F42" w:rsidRDefault="00614F42" w:rsidP="00614F42">
      <w:pPr>
        <w:spacing w:after="0" w:line="240" w:lineRule="auto"/>
        <w:rPr>
          <w:rFonts w:ascii="Aldine401 BT" w:eastAsia="Times New Roman" w:hAnsi="Aldine401 BT" w:cs="Times New Roman"/>
          <w:sz w:val="24"/>
          <w:szCs w:val="24"/>
        </w:rPr>
      </w:pPr>
      <w:r w:rsidRPr="00614F42">
        <w:rPr>
          <w:rFonts w:ascii="Aldine401 BT" w:eastAsia="Times New Roman" w:hAnsi="Aldine401 BT" w:cs="Times New Roman"/>
          <w:sz w:val="24"/>
          <w:szCs w:val="24"/>
        </w:rPr>
        <w:t xml:space="preserve">After the publication of </w:t>
      </w:r>
      <w:r w:rsidRPr="00614F42">
        <w:rPr>
          <w:rFonts w:ascii="Aldine401 BT" w:eastAsia="Times New Roman" w:hAnsi="Aldine401 BT" w:cs="Times New Roman"/>
          <w:i/>
          <w:iCs/>
          <w:sz w:val="24"/>
          <w:szCs w:val="24"/>
        </w:rPr>
        <w:t>A Doll House</w:t>
      </w:r>
      <w:r>
        <w:rPr>
          <w:rFonts w:ascii="Aldine401 BT" w:eastAsia="Times New Roman" w:hAnsi="Aldine401 BT" w:cs="Times New Roman"/>
          <w:iCs/>
          <w:sz w:val="24"/>
          <w:szCs w:val="24"/>
        </w:rPr>
        <w:t>,</w:t>
      </w:r>
      <w:r w:rsidRPr="00614F42">
        <w:rPr>
          <w:rFonts w:ascii="Aldine401 BT" w:eastAsia="Times New Roman" w:hAnsi="Aldine401 BT" w:cs="Times New Roman"/>
          <w:sz w:val="24"/>
          <w:szCs w:val="24"/>
        </w:rPr>
        <w:t xml:space="preserve"> a veritable sport developed in writing continuations and parodies of the play.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 xml:space="preserve">Some newspapers also reported that Ibsen personally wanted to write a continuation.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 xml:space="preserve">What he did do, however, was to write an alternative ending! </w:t>
      </w:r>
    </w:p>
    <w:p w:rsidR="00614F42" w:rsidRPr="00614F42" w:rsidRDefault="00614F42" w:rsidP="00614F42">
      <w:pPr>
        <w:spacing w:after="0" w:line="240" w:lineRule="auto"/>
        <w:rPr>
          <w:rFonts w:ascii="Aldine401 BT" w:eastAsia="Times New Roman" w:hAnsi="Aldine401 BT" w:cs="Times New Roman"/>
          <w:sz w:val="24"/>
          <w:szCs w:val="24"/>
        </w:rPr>
      </w:pPr>
    </w:p>
    <w:p w:rsidR="00614F42" w:rsidRPr="00614F42" w:rsidRDefault="00614F42" w:rsidP="00614F42">
      <w:pPr>
        <w:spacing w:after="0" w:line="240" w:lineRule="auto"/>
        <w:rPr>
          <w:rFonts w:ascii="Aldine401 BT" w:eastAsia="Times New Roman" w:hAnsi="Aldine401 BT" w:cs="Times New Roman"/>
          <w:sz w:val="24"/>
          <w:szCs w:val="24"/>
        </w:rPr>
      </w:pPr>
      <w:r w:rsidRPr="00614F42">
        <w:rPr>
          <w:rFonts w:ascii="Aldine401 BT" w:eastAsia="Times New Roman" w:hAnsi="Aldine401 BT" w:cs="Times New Roman"/>
          <w:sz w:val="24"/>
          <w:szCs w:val="24"/>
        </w:rPr>
        <w:t xml:space="preserve">In an open letter to the Danish newspaper </w:t>
      </w:r>
      <w:proofErr w:type="spellStart"/>
      <w:r w:rsidRPr="00614F42">
        <w:rPr>
          <w:rFonts w:ascii="Aldine401 BT" w:eastAsia="Times New Roman" w:hAnsi="Aldine401 BT" w:cs="Times New Roman"/>
          <w:i/>
          <w:sz w:val="24"/>
          <w:szCs w:val="24"/>
        </w:rPr>
        <w:t>Nationaltidende</w:t>
      </w:r>
      <w:proofErr w:type="spellEnd"/>
      <w:r w:rsidRPr="00614F42">
        <w:rPr>
          <w:rFonts w:ascii="Aldine401 BT" w:eastAsia="Times New Roman" w:hAnsi="Aldine401 BT" w:cs="Times New Roman"/>
          <w:sz w:val="24"/>
          <w:szCs w:val="24"/>
        </w:rPr>
        <w:t xml:space="preserve">, dated 17 February 1880, Ibsen gave an account of his alternative version: </w:t>
      </w:r>
    </w:p>
    <w:p w:rsidR="00614F42" w:rsidRPr="00614F42" w:rsidRDefault="00614F42" w:rsidP="00614F42">
      <w:pPr>
        <w:spacing w:after="0" w:line="240" w:lineRule="auto"/>
        <w:rPr>
          <w:rFonts w:ascii="Aldine401 BT" w:eastAsia="Times New Roman" w:hAnsi="Aldine401 BT" w:cs="Times New Roman"/>
          <w:sz w:val="24"/>
          <w:szCs w:val="24"/>
        </w:rPr>
      </w:pPr>
    </w:p>
    <w:p w:rsidR="00614F42" w:rsidRPr="00614F42" w:rsidRDefault="00614F42" w:rsidP="00614F42">
      <w:pPr>
        <w:spacing w:after="0" w:line="240" w:lineRule="auto"/>
        <w:rPr>
          <w:rFonts w:ascii="Aldine401 BT" w:eastAsia="Times New Roman" w:hAnsi="Aldine401 BT" w:cs="Times New Roman"/>
          <w:sz w:val="24"/>
          <w:szCs w:val="24"/>
        </w:rPr>
      </w:pPr>
      <w:r>
        <w:rPr>
          <w:rFonts w:ascii="Aldine401 BT" w:eastAsia="Times New Roman" w:hAnsi="Aldine401 BT" w:cs="Times New Roman"/>
          <w:sz w:val="24"/>
          <w:szCs w:val="24"/>
        </w:rPr>
        <w:t>“</w:t>
      </w:r>
      <w:r w:rsidRPr="00614F42">
        <w:rPr>
          <w:rFonts w:ascii="Aldine401 BT" w:eastAsia="Times New Roman" w:hAnsi="Aldine401 BT" w:cs="Times New Roman"/>
          <w:sz w:val="24"/>
          <w:szCs w:val="24"/>
        </w:rPr>
        <w:t>Immediately</w:t>
      </w:r>
      <w:r>
        <w:rPr>
          <w:rFonts w:ascii="Aldine401 BT" w:eastAsia="Times New Roman" w:hAnsi="Aldine401 BT" w:cs="Times New Roman"/>
          <w:sz w:val="24"/>
          <w:szCs w:val="24"/>
        </w:rPr>
        <w:t xml:space="preserve"> after the publication,</w:t>
      </w:r>
      <w:r w:rsidRPr="00614F42">
        <w:rPr>
          <w:rFonts w:ascii="Aldine401 BT" w:eastAsia="Times New Roman" w:hAnsi="Aldine401 BT" w:cs="Times New Roman"/>
          <w:sz w:val="24"/>
          <w:szCs w:val="24"/>
        </w:rPr>
        <w:t xml:space="preserve"> I received a communication from my translator and agent for the North-German theatres, Herr Wilhelm Lange in Berlin, saying he had reason to fear the publica</w:t>
      </w:r>
      <w:r>
        <w:rPr>
          <w:rFonts w:ascii="Aldine401 BT" w:eastAsia="Times New Roman" w:hAnsi="Aldine401 BT" w:cs="Times New Roman"/>
          <w:sz w:val="24"/>
          <w:szCs w:val="24"/>
        </w:rPr>
        <w:t xml:space="preserve">tion of another translation or </w:t>
      </w:r>
      <w:r w:rsidRPr="00614F42">
        <w:rPr>
          <w:rFonts w:ascii="Aldine401 BT" w:eastAsia="Times New Roman" w:hAnsi="Aldine401 BT" w:cs="Times New Roman"/>
          <w:sz w:val="24"/>
          <w:szCs w:val="24"/>
        </w:rPr>
        <w:t>adap</w:t>
      </w:r>
      <w:r>
        <w:rPr>
          <w:rFonts w:ascii="Aldine401 BT" w:eastAsia="Times New Roman" w:hAnsi="Aldine401 BT" w:cs="Times New Roman"/>
          <w:sz w:val="24"/>
          <w:szCs w:val="24"/>
        </w:rPr>
        <w:t>tation</w:t>
      </w:r>
      <w:r w:rsidRPr="00614F42">
        <w:rPr>
          <w:rFonts w:ascii="Aldine401 BT" w:eastAsia="Times New Roman" w:hAnsi="Aldine401 BT" w:cs="Times New Roman"/>
          <w:sz w:val="24"/>
          <w:szCs w:val="24"/>
        </w:rPr>
        <w:t xml:space="preserve"> of the play with an altered ending, and that this would probably be preferred by a considerable number of North-German theatres. </w:t>
      </w:r>
      <w:r w:rsidRPr="00614F42">
        <w:rPr>
          <w:rFonts w:ascii="Aldine401 BT" w:eastAsia="Times New Roman" w:hAnsi="Aldine401 BT" w:cs="Times New Roman"/>
          <w:sz w:val="24"/>
          <w:szCs w:val="24"/>
        </w:rPr>
        <w:br/>
      </w:r>
    </w:p>
    <w:p w:rsidR="00614F42" w:rsidRPr="00614F42" w:rsidRDefault="00614F42" w:rsidP="00614F42">
      <w:pPr>
        <w:spacing w:after="0" w:line="240" w:lineRule="auto"/>
        <w:rPr>
          <w:rFonts w:ascii="Aldine401 BT" w:eastAsia="Times New Roman" w:hAnsi="Aldine401 BT" w:cs="Times New Roman"/>
          <w:sz w:val="24"/>
          <w:szCs w:val="24"/>
        </w:rPr>
      </w:pPr>
      <w:r>
        <w:rPr>
          <w:rFonts w:ascii="Aldine401 BT" w:eastAsia="Times New Roman" w:hAnsi="Aldine401 BT" w:cs="Times New Roman"/>
          <w:sz w:val="24"/>
          <w:szCs w:val="24"/>
        </w:rPr>
        <w:t>“</w:t>
      </w:r>
      <w:r w:rsidRPr="00614F42">
        <w:rPr>
          <w:rFonts w:ascii="Aldine401 BT" w:eastAsia="Times New Roman" w:hAnsi="Aldine401 BT" w:cs="Times New Roman"/>
          <w:sz w:val="24"/>
          <w:szCs w:val="24"/>
        </w:rPr>
        <w:t xml:space="preserve">In order to prevent this eventuality I sent my translator and agent the draft of an alteration to be used in case of necessity.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 xml:space="preserve">In this version Nora does not leave the house.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 xml:space="preserve">Instead, </w:t>
      </w:r>
      <w:proofErr w:type="spellStart"/>
      <w:r w:rsidRPr="00614F42">
        <w:rPr>
          <w:rFonts w:ascii="Aldine401 BT" w:eastAsia="Times New Roman" w:hAnsi="Aldine401 BT" w:cs="Times New Roman"/>
          <w:sz w:val="24"/>
          <w:szCs w:val="24"/>
        </w:rPr>
        <w:t>Helmer</w:t>
      </w:r>
      <w:proofErr w:type="spellEnd"/>
      <w:r w:rsidRPr="00614F42">
        <w:rPr>
          <w:rFonts w:ascii="Aldine401 BT" w:eastAsia="Times New Roman" w:hAnsi="Aldine401 BT" w:cs="Times New Roman"/>
          <w:sz w:val="24"/>
          <w:szCs w:val="24"/>
        </w:rPr>
        <w:t xml:space="preserve"> forces her into the d</w:t>
      </w:r>
      <w:r>
        <w:rPr>
          <w:rFonts w:ascii="Aldine401 BT" w:eastAsia="Times New Roman" w:hAnsi="Aldine401 BT" w:cs="Times New Roman"/>
          <w:sz w:val="24"/>
          <w:szCs w:val="24"/>
        </w:rPr>
        <w:t>oorway of the sleeping children’</w:t>
      </w:r>
      <w:r w:rsidRPr="00614F42">
        <w:rPr>
          <w:rFonts w:ascii="Aldine401 BT" w:eastAsia="Times New Roman" w:hAnsi="Aldine401 BT" w:cs="Times New Roman"/>
          <w:sz w:val="24"/>
          <w:szCs w:val="24"/>
        </w:rPr>
        <w:t xml:space="preserve">s nursery, the parents exchange a few lines, Nora sinks to the floor and the curtain falls. </w:t>
      </w:r>
      <w:r w:rsidRPr="00614F42">
        <w:rPr>
          <w:rFonts w:ascii="Aldine401 BT" w:eastAsia="Times New Roman" w:hAnsi="Aldine401 BT" w:cs="Times New Roman"/>
          <w:sz w:val="24"/>
          <w:szCs w:val="24"/>
        </w:rPr>
        <w:br/>
      </w:r>
    </w:p>
    <w:p w:rsidR="00614F42" w:rsidRPr="00614F42" w:rsidRDefault="00614F42" w:rsidP="00614F42">
      <w:pPr>
        <w:spacing w:after="0" w:line="240" w:lineRule="auto"/>
        <w:rPr>
          <w:rFonts w:ascii="Aldine401 BT" w:eastAsia="Times New Roman" w:hAnsi="Aldine401 BT" w:cs="Times New Roman"/>
          <w:sz w:val="24"/>
          <w:szCs w:val="24"/>
        </w:rPr>
      </w:pPr>
      <w:r>
        <w:rPr>
          <w:rFonts w:ascii="Aldine401 BT" w:eastAsia="Times New Roman" w:hAnsi="Aldine401 BT" w:cs="Times New Roman"/>
          <w:sz w:val="24"/>
          <w:szCs w:val="24"/>
        </w:rPr>
        <w:t>“</w:t>
      </w:r>
      <w:r w:rsidRPr="00614F42">
        <w:rPr>
          <w:rFonts w:ascii="Aldine401 BT" w:eastAsia="Times New Roman" w:hAnsi="Aldine401 BT" w:cs="Times New Roman"/>
          <w:sz w:val="24"/>
          <w:szCs w:val="24"/>
        </w:rPr>
        <w:t>I have myself described this alteration to my translator</w:t>
      </w:r>
      <w:r>
        <w:rPr>
          <w:rFonts w:ascii="Aldine401 BT" w:eastAsia="Times New Roman" w:hAnsi="Aldine401 BT" w:cs="Times New Roman"/>
          <w:sz w:val="24"/>
          <w:szCs w:val="24"/>
        </w:rPr>
        <w:t xml:space="preserve"> as a ‘barbaric act of violence’</w:t>
      </w:r>
      <w:r w:rsidRPr="00614F42">
        <w:rPr>
          <w:rFonts w:ascii="Aldine401 BT" w:eastAsia="Times New Roman" w:hAnsi="Aldine401 BT" w:cs="Times New Roman"/>
          <w:sz w:val="24"/>
          <w:szCs w:val="24"/>
        </w:rPr>
        <w:t xml:space="preserve"> towards the play.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Its use is absolutely contrary to my wishes, and I hope that it will not be used by many German theatres.</w:t>
      </w:r>
      <w:r w:rsidRPr="00614F42">
        <w:rPr>
          <w:rFonts w:ascii="Aldine401 BT" w:eastAsia="Times New Roman" w:hAnsi="Aldine401 BT" w:cs="Times New Roman"/>
          <w:sz w:val="24"/>
          <w:szCs w:val="24"/>
        </w:rPr>
        <w:br/>
      </w:r>
    </w:p>
    <w:p w:rsidR="00614F42" w:rsidRPr="00614F42" w:rsidRDefault="00614F42" w:rsidP="00614F42">
      <w:pPr>
        <w:spacing w:after="0" w:line="240" w:lineRule="auto"/>
        <w:rPr>
          <w:rFonts w:ascii="Aldine401 BT" w:eastAsia="Times New Roman" w:hAnsi="Aldine401 BT" w:cs="Times New Roman"/>
          <w:sz w:val="24"/>
          <w:szCs w:val="24"/>
        </w:rPr>
      </w:pPr>
      <w:r>
        <w:rPr>
          <w:rFonts w:ascii="Aldine401 BT" w:eastAsia="Times New Roman" w:hAnsi="Aldine401 BT" w:cs="Times New Roman"/>
          <w:sz w:val="24"/>
          <w:szCs w:val="24"/>
        </w:rPr>
        <w:t>“</w:t>
      </w:r>
      <w:r w:rsidRPr="00614F42">
        <w:rPr>
          <w:rFonts w:ascii="Aldine401 BT" w:eastAsia="Times New Roman" w:hAnsi="Aldine401 BT" w:cs="Times New Roman"/>
          <w:sz w:val="24"/>
          <w:szCs w:val="24"/>
        </w:rPr>
        <w:t xml:space="preserve">As long as there is no literary agreement between Germany and the Scandinavian countries we Scandinavian authors have no rights whatsoever down here, as is the case with German authors in our countries.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 xml:space="preserve">Thus our dramatic works are constantly being violated both by translators, heads of theatres, directors and actors at minor theatres.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But if there is a threat of such</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like in my case, I prefer, having learned from previous experience, to commit such violence myself, rather than surrender my wor</w:t>
      </w:r>
      <w:r>
        <w:rPr>
          <w:rFonts w:ascii="Aldine401 BT" w:eastAsia="Times New Roman" w:hAnsi="Aldine401 BT" w:cs="Times New Roman"/>
          <w:sz w:val="24"/>
          <w:szCs w:val="24"/>
        </w:rPr>
        <w:t>ks to treatment and adaptation</w:t>
      </w:r>
      <w:r w:rsidRPr="00614F42">
        <w:rPr>
          <w:rFonts w:ascii="Aldine401 BT" w:eastAsia="Times New Roman" w:hAnsi="Aldine401 BT" w:cs="Times New Roman"/>
          <w:sz w:val="24"/>
          <w:szCs w:val="24"/>
        </w:rPr>
        <w:t xml:space="preserve"> by less careful and </w:t>
      </w:r>
      <w:r>
        <w:rPr>
          <w:rFonts w:ascii="Aldine401 BT" w:eastAsia="Times New Roman" w:hAnsi="Aldine401 BT" w:cs="Times New Roman"/>
          <w:sz w:val="24"/>
          <w:szCs w:val="24"/>
        </w:rPr>
        <w:t>less skilful hands than my own.”</w:t>
      </w:r>
      <w:r w:rsidRPr="00614F42">
        <w:rPr>
          <w:rFonts w:ascii="Aldine401 BT" w:eastAsia="Times New Roman" w:hAnsi="Aldine401 BT" w:cs="Times New Roman"/>
          <w:sz w:val="24"/>
          <w:szCs w:val="24"/>
        </w:rPr>
        <w:br/>
      </w:r>
    </w:p>
    <w:p w:rsidR="00614F42" w:rsidRPr="00614F42" w:rsidRDefault="00614F42" w:rsidP="00614F42">
      <w:pPr>
        <w:spacing w:after="0" w:line="240" w:lineRule="auto"/>
        <w:rPr>
          <w:rFonts w:ascii="Aldine401 BT" w:eastAsia="Times New Roman" w:hAnsi="Aldine401 BT" w:cs="Times New Roman"/>
          <w:sz w:val="24"/>
          <w:szCs w:val="24"/>
        </w:rPr>
      </w:pPr>
      <w:r w:rsidRPr="00614F42">
        <w:rPr>
          <w:rFonts w:ascii="Aldine401 BT" w:eastAsia="Times New Roman" w:hAnsi="Aldine401 BT" w:cs="Times New Roman"/>
          <w:sz w:val="24"/>
          <w:szCs w:val="24"/>
        </w:rPr>
        <w:t xml:space="preserve">The German premiere of the play in Flensburg on 6 February 1880, implemented this alternative version. The play was staged by a German theatre director named </w:t>
      </w:r>
      <w:proofErr w:type="spellStart"/>
      <w:r w:rsidRPr="00614F42">
        <w:rPr>
          <w:rFonts w:ascii="Aldine401 BT" w:eastAsia="Times New Roman" w:hAnsi="Aldine401 BT" w:cs="Times New Roman"/>
          <w:sz w:val="24"/>
          <w:szCs w:val="24"/>
        </w:rPr>
        <w:t>Glotz</w:t>
      </w:r>
      <w:proofErr w:type="spellEnd"/>
      <w:r w:rsidRPr="00614F42">
        <w:rPr>
          <w:rFonts w:ascii="Aldine401 BT" w:eastAsia="Times New Roman" w:hAnsi="Aldine401 BT" w:cs="Times New Roman"/>
          <w:sz w:val="24"/>
          <w:szCs w:val="24"/>
        </w:rPr>
        <w:t xml:space="preserve">. The roles of Nora and </w:t>
      </w:r>
      <w:proofErr w:type="spellStart"/>
      <w:r w:rsidRPr="00614F42">
        <w:rPr>
          <w:rFonts w:ascii="Aldine401 BT" w:eastAsia="Times New Roman" w:hAnsi="Aldine401 BT" w:cs="Times New Roman"/>
          <w:sz w:val="24"/>
          <w:szCs w:val="24"/>
        </w:rPr>
        <w:t>Torvald</w:t>
      </w:r>
      <w:proofErr w:type="spellEnd"/>
      <w:r w:rsidRPr="00614F42">
        <w:rPr>
          <w:rFonts w:ascii="Aldine401 BT" w:eastAsia="Times New Roman" w:hAnsi="Aldine401 BT" w:cs="Times New Roman"/>
          <w:sz w:val="24"/>
          <w:szCs w:val="24"/>
        </w:rPr>
        <w:t xml:space="preserve"> </w:t>
      </w:r>
      <w:proofErr w:type="spellStart"/>
      <w:r w:rsidRPr="00614F42">
        <w:rPr>
          <w:rFonts w:ascii="Aldine401 BT" w:eastAsia="Times New Roman" w:hAnsi="Aldine401 BT" w:cs="Times New Roman"/>
          <w:sz w:val="24"/>
          <w:szCs w:val="24"/>
        </w:rPr>
        <w:t>Helmer</w:t>
      </w:r>
      <w:proofErr w:type="spellEnd"/>
      <w:r w:rsidRPr="00614F42">
        <w:rPr>
          <w:rFonts w:ascii="Aldine401 BT" w:eastAsia="Times New Roman" w:hAnsi="Aldine401 BT" w:cs="Times New Roman"/>
          <w:sz w:val="24"/>
          <w:szCs w:val="24"/>
        </w:rPr>
        <w:t xml:space="preserve"> were played by Helene Schneider and Fritz </w:t>
      </w:r>
      <w:proofErr w:type="spellStart"/>
      <w:r w:rsidRPr="00614F42">
        <w:rPr>
          <w:rFonts w:ascii="Aldine401 BT" w:eastAsia="Times New Roman" w:hAnsi="Aldine401 BT" w:cs="Times New Roman"/>
          <w:sz w:val="24"/>
          <w:szCs w:val="24"/>
        </w:rPr>
        <w:t>Schönemann</w:t>
      </w:r>
      <w:proofErr w:type="spellEnd"/>
      <w:r w:rsidRPr="00614F42">
        <w:rPr>
          <w:rFonts w:ascii="Aldine401 BT" w:eastAsia="Times New Roman" w:hAnsi="Aldine401 BT" w:cs="Times New Roman"/>
          <w:sz w:val="24"/>
          <w:szCs w:val="24"/>
        </w:rPr>
        <w:t>. The staging received good reviews in the local press.</w:t>
      </w:r>
      <w:r w:rsidRPr="00614F42">
        <w:rPr>
          <w:rFonts w:ascii="Aldine401 BT" w:eastAsia="Times New Roman" w:hAnsi="Aldine401 BT" w:cs="Times New Roman"/>
          <w:sz w:val="24"/>
          <w:szCs w:val="24"/>
        </w:rPr>
        <w:br/>
      </w:r>
      <w:r w:rsidRPr="00614F42">
        <w:rPr>
          <w:rFonts w:ascii="Aldine401 BT" w:eastAsia="Times New Roman" w:hAnsi="Aldine401 BT" w:cs="Times New Roman"/>
          <w:sz w:val="24"/>
          <w:szCs w:val="24"/>
        </w:rPr>
        <w:br/>
        <w:t xml:space="preserve">The play was staged in the larger German cities with the famous German actress Hedwig </w:t>
      </w:r>
      <w:proofErr w:type="spellStart"/>
      <w:r w:rsidRPr="00614F42">
        <w:rPr>
          <w:rFonts w:ascii="Aldine401 BT" w:eastAsia="Times New Roman" w:hAnsi="Aldine401 BT" w:cs="Times New Roman"/>
          <w:sz w:val="24"/>
          <w:szCs w:val="24"/>
        </w:rPr>
        <w:t>Niemann-Raabe</w:t>
      </w:r>
      <w:proofErr w:type="spellEnd"/>
      <w:r w:rsidRPr="00614F42">
        <w:rPr>
          <w:rFonts w:ascii="Aldine401 BT" w:eastAsia="Times New Roman" w:hAnsi="Aldine401 BT" w:cs="Times New Roman"/>
          <w:sz w:val="24"/>
          <w:szCs w:val="24"/>
        </w:rPr>
        <w:t xml:space="preserve"> as Nora.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 xml:space="preserve">She was purportedly among those who pushed for the alternative version.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 xml:space="preserve">The production was performed in Hamburg, Hannover, Dresden and Berlin, but was not a success.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 xml:space="preserve">At the </w:t>
      </w:r>
      <w:proofErr w:type="spellStart"/>
      <w:r w:rsidRPr="00614F42">
        <w:rPr>
          <w:rFonts w:ascii="Aldine401 BT" w:eastAsia="Times New Roman" w:hAnsi="Aldine401 BT" w:cs="Times New Roman"/>
          <w:sz w:val="24"/>
          <w:szCs w:val="24"/>
        </w:rPr>
        <w:t>Residenz</w:t>
      </w:r>
      <w:proofErr w:type="spellEnd"/>
      <w:r>
        <w:rPr>
          <w:rFonts w:ascii="Aldine401 BT" w:eastAsia="Times New Roman" w:hAnsi="Aldine401 BT" w:cs="Times New Roman"/>
          <w:sz w:val="24"/>
          <w:szCs w:val="24"/>
        </w:rPr>
        <w:t xml:space="preserve"> T</w:t>
      </w:r>
      <w:r w:rsidRPr="00614F42">
        <w:rPr>
          <w:rFonts w:ascii="Aldine401 BT" w:eastAsia="Times New Roman" w:hAnsi="Aldine401 BT" w:cs="Times New Roman"/>
          <w:sz w:val="24"/>
          <w:szCs w:val="24"/>
        </w:rPr>
        <w:t xml:space="preserve">heater in Berlin there were even protest demonstrations against the distortion of the play.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 xml:space="preserve">The troupe succumbed to the pressure and decided to perform the play with the original ending. </w:t>
      </w:r>
    </w:p>
    <w:p w:rsidR="00614F42" w:rsidRPr="00614F42" w:rsidRDefault="00C950DE" w:rsidP="00614F42">
      <w:pPr>
        <w:spacing w:before="100" w:beforeAutospacing="1" w:after="100" w:afterAutospacing="1" w:line="240" w:lineRule="auto"/>
        <w:outlineLvl w:val="2"/>
        <w:rPr>
          <w:rFonts w:ascii="Aldine401 BT" w:eastAsia="Times New Roman" w:hAnsi="Aldine401 BT" w:cs="Times New Roman"/>
          <w:b/>
          <w:bCs/>
          <w:sz w:val="27"/>
          <w:szCs w:val="27"/>
        </w:rPr>
      </w:pPr>
      <w:r>
        <w:rPr>
          <w:rFonts w:ascii="Aldine401 BT" w:eastAsia="Times New Roman" w:hAnsi="Aldine401 BT" w:cs="Times New Roman"/>
          <w:b/>
          <w:bCs/>
          <w:sz w:val="27"/>
          <w:szCs w:val="27"/>
        </w:rPr>
        <w:lastRenderedPageBreak/>
        <w:t>T</w:t>
      </w:r>
      <w:bookmarkStart w:id="0" w:name="_GoBack"/>
      <w:bookmarkEnd w:id="0"/>
      <w:r w:rsidR="00614F42">
        <w:rPr>
          <w:rFonts w:ascii="Aldine401 BT" w:eastAsia="Times New Roman" w:hAnsi="Aldine401 BT" w:cs="Times New Roman"/>
          <w:b/>
          <w:bCs/>
          <w:sz w:val="27"/>
          <w:szCs w:val="27"/>
        </w:rPr>
        <w:t>he English translation</w:t>
      </w:r>
      <w:r w:rsidR="00614F42" w:rsidRPr="00614F42">
        <w:rPr>
          <w:rFonts w:ascii="Aldine401 BT" w:eastAsia="Times New Roman" w:hAnsi="Aldine401 BT" w:cs="Times New Roman"/>
          <w:b/>
          <w:bCs/>
          <w:sz w:val="27"/>
          <w:szCs w:val="27"/>
        </w:rPr>
        <w:t xml:space="preserve"> of the alternative ending</w:t>
      </w:r>
      <w:r w:rsidR="00614F42">
        <w:rPr>
          <w:rFonts w:ascii="Aldine401 BT" w:eastAsia="Times New Roman" w:hAnsi="Aldine401 BT" w:cs="Times New Roman"/>
          <w:b/>
          <w:bCs/>
          <w:sz w:val="27"/>
          <w:szCs w:val="27"/>
        </w:rPr>
        <w:t>:</w:t>
      </w:r>
    </w:p>
    <w:p w:rsidR="00614F42" w:rsidRDefault="00614F42" w:rsidP="00614F42">
      <w:pPr>
        <w:spacing w:after="0" w:line="240" w:lineRule="auto"/>
        <w:rPr>
          <w:rFonts w:ascii="Aldine401 BT" w:eastAsia="Times New Roman" w:hAnsi="Aldine401 BT" w:cs="Times New Roman"/>
          <w:sz w:val="24"/>
          <w:szCs w:val="24"/>
        </w:rPr>
      </w:pPr>
      <w:r w:rsidRPr="00614F42">
        <w:rPr>
          <w:rFonts w:ascii="Aldine401 BT" w:eastAsia="Times New Roman" w:hAnsi="Aldine401 BT" w:cs="Times New Roman"/>
          <w:sz w:val="24"/>
          <w:szCs w:val="24"/>
        </w:rPr>
        <w:t xml:space="preserve">Outside of Germany </w:t>
      </w:r>
      <w:r>
        <w:rPr>
          <w:rFonts w:ascii="Aldine401 BT" w:eastAsia="Times New Roman" w:hAnsi="Aldine401 BT" w:cs="Times New Roman"/>
          <w:i/>
          <w:iCs/>
          <w:sz w:val="24"/>
          <w:szCs w:val="24"/>
        </w:rPr>
        <w:t>A Doll</w:t>
      </w:r>
      <w:r w:rsidRPr="00614F42">
        <w:rPr>
          <w:rFonts w:ascii="Aldine401 BT" w:eastAsia="Times New Roman" w:hAnsi="Aldine401 BT" w:cs="Times New Roman"/>
          <w:i/>
          <w:iCs/>
          <w:sz w:val="24"/>
          <w:szCs w:val="24"/>
        </w:rPr>
        <w:t xml:space="preserve"> House</w:t>
      </w:r>
      <w:r>
        <w:rPr>
          <w:rFonts w:ascii="Aldine401 BT" w:eastAsia="Times New Roman" w:hAnsi="Aldine401 BT" w:cs="Times New Roman"/>
          <w:sz w:val="24"/>
          <w:szCs w:val="24"/>
        </w:rPr>
        <w:t xml:space="preserve"> with Ibsen’</w:t>
      </w:r>
      <w:r w:rsidRPr="00614F42">
        <w:rPr>
          <w:rFonts w:ascii="Aldine401 BT" w:eastAsia="Times New Roman" w:hAnsi="Aldine401 BT" w:cs="Times New Roman"/>
          <w:sz w:val="24"/>
          <w:szCs w:val="24"/>
        </w:rPr>
        <w:t>s alte</w:t>
      </w:r>
      <w:r>
        <w:rPr>
          <w:rFonts w:ascii="Aldine401 BT" w:eastAsia="Times New Roman" w:hAnsi="Aldine401 BT" w:cs="Times New Roman"/>
          <w:sz w:val="24"/>
          <w:szCs w:val="24"/>
        </w:rPr>
        <w:t>rnative ending, according to</w:t>
      </w:r>
      <w:r w:rsidRPr="00614F42">
        <w:rPr>
          <w:rFonts w:ascii="Aldine401 BT" w:eastAsia="Times New Roman" w:hAnsi="Aldine401 BT" w:cs="Times New Roman"/>
          <w:sz w:val="24"/>
          <w:szCs w:val="24"/>
        </w:rPr>
        <w:t xml:space="preserve"> sources, was only staged on one single occasion at the Swedish </w:t>
      </w:r>
      <w:proofErr w:type="spellStart"/>
      <w:r w:rsidRPr="00614F42">
        <w:rPr>
          <w:rFonts w:ascii="Aldine401 BT" w:eastAsia="Times New Roman" w:hAnsi="Aldine401 BT" w:cs="Times New Roman"/>
          <w:sz w:val="24"/>
          <w:szCs w:val="24"/>
        </w:rPr>
        <w:t>Riksteatern</w:t>
      </w:r>
      <w:proofErr w:type="spellEnd"/>
      <w:r w:rsidRPr="00614F42">
        <w:rPr>
          <w:rFonts w:ascii="Aldine401 BT" w:eastAsia="Times New Roman" w:hAnsi="Aldine401 BT" w:cs="Times New Roman"/>
          <w:sz w:val="24"/>
          <w:szCs w:val="24"/>
        </w:rPr>
        <w:t xml:space="preserve"> in 1956.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 xml:space="preserve">Below the ending is rendered in an English translation from </w:t>
      </w:r>
      <w:r w:rsidRPr="00614F42">
        <w:rPr>
          <w:rFonts w:ascii="Aldine401 BT" w:eastAsia="Times New Roman" w:hAnsi="Aldine401 BT" w:cs="Times New Roman"/>
          <w:i/>
          <w:iCs/>
          <w:sz w:val="24"/>
          <w:szCs w:val="24"/>
        </w:rPr>
        <w:t>The Oxford Ibsen</w:t>
      </w:r>
      <w:r w:rsidRPr="00614F42">
        <w:rPr>
          <w:rFonts w:ascii="Aldine401 BT" w:eastAsia="Times New Roman" w:hAnsi="Aldine401 BT" w:cs="Times New Roman"/>
          <w:sz w:val="24"/>
          <w:szCs w:val="24"/>
        </w:rPr>
        <w:t xml:space="preserve">, Vol. X / translated and edited by James Walter </w:t>
      </w:r>
      <w:proofErr w:type="gramStart"/>
      <w:r w:rsidRPr="00614F42">
        <w:rPr>
          <w:rFonts w:ascii="Aldine401 BT" w:eastAsia="Times New Roman" w:hAnsi="Aldine401 BT" w:cs="Times New Roman"/>
          <w:sz w:val="24"/>
          <w:szCs w:val="24"/>
        </w:rPr>
        <w:t>McFarlane .</w:t>
      </w:r>
      <w:proofErr w:type="gramEnd"/>
      <w:r w:rsidRPr="00614F42">
        <w:rPr>
          <w:rFonts w:ascii="Aldine401 BT" w:eastAsia="Times New Roman" w:hAnsi="Aldine401 BT" w:cs="Times New Roman"/>
          <w:sz w:val="24"/>
          <w:szCs w:val="24"/>
        </w:rPr>
        <w:t xml:space="preserve"> - London: Oxford University Press, 1961, p. 287f.</w:t>
      </w:r>
      <w:r w:rsidRPr="00614F42">
        <w:rPr>
          <w:rFonts w:ascii="Aldine401 BT" w:eastAsia="Times New Roman" w:hAnsi="Aldine401 BT" w:cs="Times New Roman"/>
          <w:sz w:val="24"/>
          <w:szCs w:val="24"/>
        </w:rPr>
        <w:br/>
      </w:r>
    </w:p>
    <w:p w:rsidR="00614F42" w:rsidRPr="00614F42" w:rsidRDefault="00614F42" w:rsidP="00614F42">
      <w:pPr>
        <w:spacing w:after="0" w:line="240" w:lineRule="auto"/>
        <w:rPr>
          <w:rFonts w:ascii="Aldine401 BT" w:eastAsia="Times New Roman" w:hAnsi="Aldine401 BT" w:cs="Times New Roman"/>
          <w:sz w:val="24"/>
          <w:szCs w:val="24"/>
        </w:rPr>
      </w:pPr>
      <w:r>
        <w:rPr>
          <w:rFonts w:ascii="Aldine401 BT" w:eastAsia="Times New Roman" w:hAnsi="Aldine401 BT" w:cs="Times New Roman"/>
          <w:sz w:val="24"/>
          <w:szCs w:val="24"/>
        </w:rPr>
        <w:t>NORA.  ...</w:t>
      </w:r>
      <w:r w:rsidRPr="00614F42">
        <w:rPr>
          <w:rFonts w:ascii="Aldine401 BT" w:eastAsia="Times New Roman" w:hAnsi="Aldine401 BT" w:cs="Times New Roman"/>
          <w:sz w:val="24"/>
          <w:szCs w:val="24"/>
        </w:rPr>
        <w:t xml:space="preserve">Where we could make a real marriage out of our lives together.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 xml:space="preserve">Goodbye. </w:t>
      </w:r>
      <w:r>
        <w:rPr>
          <w:rFonts w:ascii="Aldine401 BT" w:eastAsia="Times New Roman" w:hAnsi="Aldine401 BT" w:cs="Times New Roman"/>
          <w:sz w:val="24"/>
          <w:szCs w:val="24"/>
        </w:rPr>
        <w:t xml:space="preserve"> </w:t>
      </w:r>
      <w:proofErr w:type="gramStart"/>
      <w:r w:rsidRPr="00614F42">
        <w:rPr>
          <w:rFonts w:ascii="Aldine401 BT" w:eastAsia="Times New Roman" w:hAnsi="Aldine401 BT" w:cs="Times New Roman"/>
          <w:sz w:val="24"/>
          <w:szCs w:val="24"/>
        </w:rPr>
        <w:t>[</w:t>
      </w:r>
      <w:r w:rsidRPr="00614F42">
        <w:rPr>
          <w:rFonts w:ascii="Aldine401 BT" w:eastAsia="Times New Roman" w:hAnsi="Aldine401 BT" w:cs="Times New Roman"/>
          <w:i/>
          <w:iCs/>
          <w:sz w:val="24"/>
          <w:szCs w:val="24"/>
        </w:rPr>
        <w:t>Begins to go</w:t>
      </w:r>
      <w:r w:rsidRPr="00614F42">
        <w:rPr>
          <w:rFonts w:ascii="Aldine401 BT" w:eastAsia="Times New Roman" w:hAnsi="Aldine401 BT" w:cs="Times New Roman"/>
          <w:sz w:val="24"/>
          <w:szCs w:val="24"/>
        </w:rPr>
        <w:t>.]</w:t>
      </w:r>
      <w:proofErr w:type="gramEnd"/>
    </w:p>
    <w:p w:rsidR="00614F42" w:rsidRPr="00614F42" w:rsidRDefault="00614F42" w:rsidP="00614F42">
      <w:pPr>
        <w:spacing w:before="100" w:beforeAutospacing="1" w:after="100" w:afterAutospacing="1" w:line="240" w:lineRule="auto"/>
        <w:rPr>
          <w:rFonts w:ascii="Aldine401 BT" w:eastAsia="Times New Roman" w:hAnsi="Aldine401 BT" w:cs="Times New Roman"/>
          <w:sz w:val="24"/>
          <w:szCs w:val="24"/>
        </w:rPr>
      </w:pPr>
      <w:proofErr w:type="gramStart"/>
      <w:r w:rsidRPr="00614F42">
        <w:rPr>
          <w:rFonts w:ascii="Aldine401 BT" w:eastAsia="Times New Roman" w:hAnsi="Aldine401 BT" w:cs="Times New Roman"/>
          <w:sz w:val="24"/>
          <w:szCs w:val="24"/>
        </w:rPr>
        <w:t>HELMER.</w:t>
      </w:r>
      <w:proofErr w:type="gramEnd"/>
      <w:r w:rsidRPr="00614F42">
        <w:rPr>
          <w:rFonts w:ascii="Aldine401 BT" w:eastAsia="Times New Roman" w:hAnsi="Aldine401 BT" w:cs="Times New Roman"/>
          <w:sz w:val="24"/>
          <w:szCs w:val="24"/>
        </w:rPr>
        <w:t xml:space="preserve">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 xml:space="preserve">Go then! </w:t>
      </w:r>
      <w:r>
        <w:rPr>
          <w:rFonts w:ascii="Aldine401 BT" w:eastAsia="Times New Roman" w:hAnsi="Aldine401 BT" w:cs="Times New Roman"/>
          <w:sz w:val="24"/>
          <w:szCs w:val="24"/>
        </w:rPr>
        <w:t xml:space="preserve"> </w:t>
      </w:r>
      <w:proofErr w:type="gramStart"/>
      <w:r w:rsidRPr="00614F42">
        <w:rPr>
          <w:rFonts w:ascii="Aldine401 BT" w:eastAsia="Times New Roman" w:hAnsi="Aldine401 BT" w:cs="Times New Roman"/>
          <w:sz w:val="24"/>
          <w:szCs w:val="24"/>
        </w:rPr>
        <w:t>[</w:t>
      </w:r>
      <w:r w:rsidRPr="00614F42">
        <w:rPr>
          <w:rFonts w:ascii="Aldine401 BT" w:eastAsia="Times New Roman" w:hAnsi="Aldine401 BT" w:cs="Times New Roman"/>
          <w:i/>
          <w:iCs/>
          <w:sz w:val="24"/>
          <w:szCs w:val="24"/>
        </w:rPr>
        <w:t>Seizes her arm</w:t>
      </w:r>
      <w:r w:rsidRPr="00614F42">
        <w:rPr>
          <w:rFonts w:ascii="Aldine401 BT" w:eastAsia="Times New Roman" w:hAnsi="Aldine401 BT" w:cs="Times New Roman"/>
          <w:sz w:val="24"/>
          <w:szCs w:val="24"/>
        </w:rPr>
        <w:t>.]</w:t>
      </w:r>
      <w:proofErr w:type="gramEnd"/>
      <w:r w:rsidRPr="00614F42">
        <w:rPr>
          <w:rFonts w:ascii="Aldine401 BT" w:eastAsia="Times New Roman" w:hAnsi="Aldine401 BT" w:cs="Times New Roman"/>
          <w:sz w:val="24"/>
          <w:szCs w:val="24"/>
        </w:rPr>
        <w:t xml:space="preserve">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But first you shall see your children for the last time!</w:t>
      </w:r>
    </w:p>
    <w:p w:rsidR="00614F42" w:rsidRPr="00614F42" w:rsidRDefault="00614F42" w:rsidP="00614F42">
      <w:pPr>
        <w:spacing w:before="100" w:beforeAutospacing="1" w:after="100" w:afterAutospacing="1" w:line="240" w:lineRule="auto"/>
        <w:rPr>
          <w:rFonts w:ascii="Aldine401 BT" w:eastAsia="Times New Roman" w:hAnsi="Aldine401 BT" w:cs="Times New Roman"/>
          <w:sz w:val="24"/>
          <w:szCs w:val="24"/>
        </w:rPr>
      </w:pPr>
      <w:r w:rsidRPr="00614F42">
        <w:rPr>
          <w:rFonts w:ascii="Aldine401 BT" w:eastAsia="Times New Roman" w:hAnsi="Aldine401 BT" w:cs="Times New Roman"/>
          <w:sz w:val="24"/>
          <w:szCs w:val="24"/>
        </w:rPr>
        <w:t xml:space="preserve">NORA.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Let me go!</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 xml:space="preserve"> I will not see them!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I cannot!</w:t>
      </w:r>
    </w:p>
    <w:p w:rsidR="00614F42" w:rsidRPr="00614F42" w:rsidRDefault="00614F42" w:rsidP="00614F42">
      <w:pPr>
        <w:spacing w:before="100" w:beforeAutospacing="1" w:after="100" w:afterAutospacing="1" w:line="240" w:lineRule="auto"/>
        <w:rPr>
          <w:rFonts w:ascii="Aldine401 BT" w:eastAsia="Times New Roman" w:hAnsi="Aldine401 BT" w:cs="Times New Roman"/>
          <w:sz w:val="24"/>
          <w:szCs w:val="24"/>
        </w:rPr>
      </w:pPr>
      <w:proofErr w:type="gramStart"/>
      <w:r w:rsidRPr="00614F42">
        <w:rPr>
          <w:rFonts w:ascii="Aldine401 BT" w:eastAsia="Times New Roman" w:hAnsi="Aldine401 BT" w:cs="Times New Roman"/>
          <w:sz w:val="24"/>
          <w:szCs w:val="24"/>
        </w:rPr>
        <w:t xml:space="preserve">HELMER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w:t>
      </w:r>
      <w:proofErr w:type="gramEnd"/>
      <w:r w:rsidRPr="00614F42">
        <w:rPr>
          <w:rFonts w:ascii="Aldine401 BT" w:eastAsia="Times New Roman" w:hAnsi="Aldine401 BT" w:cs="Times New Roman"/>
          <w:i/>
          <w:iCs/>
          <w:sz w:val="24"/>
          <w:szCs w:val="24"/>
        </w:rPr>
        <w:t>draws her over to the door, left</w:t>
      </w:r>
      <w:r w:rsidRPr="00614F42">
        <w:rPr>
          <w:rFonts w:ascii="Aldine401 BT" w:eastAsia="Times New Roman" w:hAnsi="Aldine401 BT" w:cs="Times New Roman"/>
          <w:sz w:val="24"/>
          <w:szCs w:val="24"/>
        </w:rPr>
        <w:t xml:space="preserve">].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 xml:space="preserve">You shall see them.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w:t>
      </w:r>
      <w:r w:rsidRPr="00614F42">
        <w:rPr>
          <w:rFonts w:ascii="Aldine401 BT" w:eastAsia="Times New Roman" w:hAnsi="Aldine401 BT" w:cs="Times New Roman"/>
          <w:i/>
          <w:iCs/>
          <w:sz w:val="24"/>
          <w:szCs w:val="24"/>
        </w:rPr>
        <w:t>Opens the door and says softly</w:t>
      </w:r>
      <w:r w:rsidRPr="00614F42">
        <w:rPr>
          <w:rFonts w:ascii="Aldine401 BT" w:eastAsia="Times New Roman" w:hAnsi="Aldine401 BT" w:cs="Times New Roman"/>
          <w:sz w:val="24"/>
          <w:szCs w:val="24"/>
        </w:rPr>
        <w:t xml:space="preserve">.] Look, there they are asleep, peaceful and carefree.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Tomorrow, when they wake up and call for their mother, they will be - motherless.</w:t>
      </w:r>
    </w:p>
    <w:p w:rsidR="00614F42" w:rsidRPr="00614F42" w:rsidRDefault="00614F42" w:rsidP="00614F42">
      <w:pPr>
        <w:spacing w:before="100" w:beforeAutospacing="1" w:after="100" w:afterAutospacing="1" w:line="240" w:lineRule="auto"/>
        <w:rPr>
          <w:rFonts w:ascii="Aldine401 BT" w:eastAsia="Times New Roman" w:hAnsi="Aldine401 BT" w:cs="Times New Roman"/>
          <w:sz w:val="24"/>
          <w:szCs w:val="24"/>
        </w:rPr>
      </w:pPr>
      <w:proofErr w:type="gramStart"/>
      <w:r w:rsidRPr="00614F42">
        <w:rPr>
          <w:rFonts w:ascii="Aldine401 BT" w:eastAsia="Times New Roman" w:hAnsi="Aldine401 BT" w:cs="Times New Roman"/>
          <w:sz w:val="24"/>
          <w:szCs w:val="24"/>
        </w:rPr>
        <w:t xml:space="preserve">NORA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w:t>
      </w:r>
      <w:proofErr w:type="gramEnd"/>
      <w:r w:rsidRPr="00614F42">
        <w:rPr>
          <w:rFonts w:ascii="Aldine401 BT" w:eastAsia="Times New Roman" w:hAnsi="Aldine401 BT" w:cs="Times New Roman"/>
          <w:i/>
          <w:iCs/>
          <w:sz w:val="24"/>
          <w:szCs w:val="24"/>
        </w:rPr>
        <w:t>trembling</w:t>
      </w:r>
      <w:r w:rsidRPr="00614F42">
        <w:rPr>
          <w:rFonts w:ascii="Aldine401 BT" w:eastAsia="Times New Roman" w:hAnsi="Aldine401 BT" w:cs="Times New Roman"/>
          <w:sz w:val="24"/>
          <w:szCs w:val="24"/>
        </w:rPr>
        <w:t xml:space="preserve">].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Motherless...!</w:t>
      </w:r>
    </w:p>
    <w:p w:rsidR="00614F42" w:rsidRPr="00614F42" w:rsidRDefault="00614F42" w:rsidP="00614F42">
      <w:pPr>
        <w:spacing w:before="100" w:beforeAutospacing="1" w:after="100" w:afterAutospacing="1" w:line="240" w:lineRule="auto"/>
        <w:rPr>
          <w:rFonts w:ascii="Aldine401 BT" w:eastAsia="Times New Roman" w:hAnsi="Aldine401 BT" w:cs="Times New Roman"/>
          <w:sz w:val="24"/>
          <w:szCs w:val="24"/>
        </w:rPr>
      </w:pPr>
      <w:proofErr w:type="gramStart"/>
      <w:r w:rsidRPr="00614F42">
        <w:rPr>
          <w:rFonts w:ascii="Aldine401 BT" w:eastAsia="Times New Roman" w:hAnsi="Aldine401 BT" w:cs="Times New Roman"/>
          <w:sz w:val="24"/>
          <w:szCs w:val="24"/>
        </w:rPr>
        <w:t>HELMER.</w:t>
      </w:r>
      <w:proofErr w:type="gramEnd"/>
      <w:r w:rsidRPr="00614F42">
        <w:rPr>
          <w:rFonts w:ascii="Aldine401 BT" w:eastAsia="Times New Roman" w:hAnsi="Aldine401 BT" w:cs="Times New Roman"/>
          <w:sz w:val="24"/>
          <w:szCs w:val="24"/>
        </w:rPr>
        <w:t xml:space="preserve">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As you once were.</w:t>
      </w:r>
    </w:p>
    <w:p w:rsidR="00614F42" w:rsidRPr="00614F42" w:rsidRDefault="00614F42" w:rsidP="00614F42">
      <w:pPr>
        <w:spacing w:before="100" w:beforeAutospacing="1" w:after="100" w:afterAutospacing="1" w:line="240" w:lineRule="auto"/>
        <w:rPr>
          <w:rFonts w:ascii="Aldine401 BT" w:eastAsia="Times New Roman" w:hAnsi="Aldine401 BT" w:cs="Times New Roman"/>
          <w:sz w:val="24"/>
          <w:szCs w:val="24"/>
        </w:rPr>
      </w:pPr>
      <w:r w:rsidRPr="00614F42">
        <w:rPr>
          <w:rFonts w:ascii="Aldine401 BT" w:eastAsia="Times New Roman" w:hAnsi="Aldine401 BT" w:cs="Times New Roman"/>
          <w:sz w:val="24"/>
          <w:szCs w:val="24"/>
        </w:rPr>
        <w:t xml:space="preserve">NORA.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 xml:space="preserve">Motherless!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w:t>
      </w:r>
      <w:r w:rsidRPr="00614F42">
        <w:rPr>
          <w:rFonts w:ascii="Aldine401 BT" w:eastAsia="Times New Roman" w:hAnsi="Aldine401 BT" w:cs="Times New Roman"/>
          <w:i/>
          <w:iCs/>
          <w:sz w:val="24"/>
          <w:szCs w:val="24"/>
        </w:rPr>
        <w:t>Struggles with herself, lets her travelling bag fall, and says</w:t>
      </w:r>
      <w:r w:rsidRPr="00614F42">
        <w:rPr>
          <w:rFonts w:ascii="Aldine401 BT" w:eastAsia="Times New Roman" w:hAnsi="Aldine401 BT" w:cs="Times New Roman"/>
          <w:sz w:val="24"/>
          <w:szCs w:val="24"/>
        </w:rPr>
        <w:t xml:space="preserve">.]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 xml:space="preserve">Oh, this is a sin against </w:t>
      </w:r>
      <w:proofErr w:type="gramStart"/>
      <w:r w:rsidRPr="00614F42">
        <w:rPr>
          <w:rFonts w:ascii="Aldine401 BT" w:eastAsia="Times New Roman" w:hAnsi="Aldine401 BT" w:cs="Times New Roman"/>
          <w:sz w:val="24"/>
          <w:szCs w:val="24"/>
        </w:rPr>
        <w:t>myself</w:t>
      </w:r>
      <w:proofErr w:type="gramEnd"/>
      <w:r w:rsidRPr="00614F42">
        <w:rPr>
          <w:rFonts w:ascii="Aldine401 BT" w:eastAsia="Times New Roman" w:hAnsi="Aldine401 BT" w:cs="Times New Roman"/>
          <w:sz w:val="24"/>
          <w:szCs w:val="24"/>
        </w:rPr>
        <w:t>, but I cannot leave them.</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 xml:space="preserve"> [</w:t>
      </w:r>
      <w:r w:rsidRPr="00614F42">
        <w:rPr>
          <w:rFonts w:ascii="Aldine401 BT" w:eastAsia="Times New Roman" w:hAnsi="Aldine401 BT" w:cs="Times New Roman"/>
          <w:i/>
          <w:iCs/>
          <w:sz w:val="24"/>
          <w:szCs w:val="24"/>
        </w:rPr>
        <w:t>Half sinks down by the door</w:t>
      </w:r>
      <w:r w:rsidRPr="00614F42">
        <w:rPr>
          <w:rFonts w:ascii="Aldine401 BT" w:eastAsia="Times New Roman" w:hAnsi="Aldine401 BT" w:cs="Times New Roman"/>
          <w:sz w:val="24"/>
          <w:szCs w:val="24"/>
        </w:rPr>
        <w:t>.]</w:t>
      </w:r>
    </w:p>
    <w:p w:rsidR="00614F42" w:rsidRPr="00614F42" w:rsidRDefault="00614F42" w:rsidP="00614F42">
      <w:pPr>
        <w:spacing w:before="100" w:beforeAutospacing="1" w:after="100" w:afterAutospacing="1" w:line="240" w:lineRule="auto"/>
        <w:rPr>
          <w:rFonts w:ascii="Aldine401 BT" w:eastAsia="Times New Roman" w:hAnsi="Aldine401 BT" w:cs="Times New Roman"/>
          <w:sz w:val="24"/>
          <w:szCs w:val="24"/>
        </w:rPr>
      </w:pPr>
      <w:proofErr w:type="gramStart"/>
      <w:r w:rsidRPr="00614F42">
        <w:rPr>
          <w:rFonts w:ascii="Aldine401 BT" w:eastAsia="Times New Roman" w:hAnsi="Aldine401 BT" w:cs="Times New Roman"/>
          <w:sz w:val="24"/>
          <w:szCs w:val="24"/>
        </w:rPr>
        <w:t>HELMER</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 xml:space="preserve"> [</w:t>
      </w:r>
      <w:proofErr w:type="gramEnd"/>
      <w:r w:rsidRPr="00614F42">
        <w:rPr>
          <w:rFonts w:ascii="Aldine401 BT" w:eastAsia="Times New Roman" w:hAnsi="Aldine401 BT" w:cs="Times New Roman"/>
          <w:i/>
          <w:iCs/>
          <w:sz w:val="24"/>
          <w:szCs w:val="24"/>
        </w:rPr>
        <w:t>joyfully, but softly</w:t>
      </w:r>
      <w:r w:rsidRPr="00614F42">
        <w:rPr>
          <w:rFonts w:ascii="Aldine401 BT" w:eastAsia="Times New Roman" w:hAnsi="Aldine401 BT" w:cs="Times New Roman"/>
          <w:sz w:val="24"/>
          <w:szCs w:val="24"/>
        </w:rPr>
        <w:t xml:space="preserve">]. </w:t>
      </w:r>
      <w:r>
        <w:rPr>
          <w:rFonts w:ascii="Aldine401 BT" w:eastAsia="Times New Roman" w:hAnsi="Aldine401 BT" w:cs="Times New Roman"/>
          <w:sz w:val="24"/>
          <w:szCs w:val="24"/>
        </w:rPr>
        <w:t xml:space="preserve"> </w:t>
      </w:r>
      <w:r w:rsidRPr="00614F42">
        <w:rPr>
          <w:rFonts w:ascii="Aldine401 BT" w:eastAsia="Times New Roman" w:hAnsi="Aldine401 BT" w:cs="Times New Roman"/>
          <w:sz w:val="24"/>
          <w:szCs w:val="24"/>
        </w:rPr>
        <w:t>Nora!</w:t>
      </w:r>
    </w:p>
    <w:p w:rsidR="00614F42" w:rsidRPr="00614F42" w:rsidRDefault="00614F42" w:rsidP="00614F42">
      <w:pPr>
        <w:spacing w:before="100" w:beforeAutospacing="1" w:after="100" w:afterAutospacing="1" w:line="240" w:lineRule="auto"/>
        <w:rPr>
          <w:rFonts w:ascii="Aldine401 BT" w:eastAsia="Times New Roman" w:hAnsi="Aldine401 BT" w:cs="Times New Roman"/>
          <w:sz w:val="24"/>
          <w:szCs w:val="24"/>
        </w:rPr>
      </w:pPr>
      <w:r w:rsidRPr="00614F42">
        <w:rPr>
          <w:rFonts w:ascii="Aldine401 BT" w:eastAsia="Times New Roman" w:hAnsi="Aldine401 BT" w:cs="Times New Roman"/>
          <w:sz w:val="24"/>
          <w:szCs w:val="24"/>
        </w:rPr>
        <w:t>[</w:t>
      </w:r>
      <w:r w:rsidRPr="00614F42">
        <w:rPr>
          <w:rFonts w:ascii="Aldine401 BT" w:eastAsia="Times New Roman" w:hAnsi="Aldine401 BT" w:cs="Times New Roman"/>
          <w:i/>
          <w:iCs/>
          <w:sz w:val="24"/>
          <w:szCs w:val="24"/>
        </w:rPr>
        <w:t>The curtain falls</w:t>
      </w:r>
      <w:r w:rsidRPr="00614F42">
        <w:rPr>
          <w:rFonts w:ascii="Aldine401 BT" w:eastAsia="Times New Roman" w:hAnsi="Aldine401 BT" w:cs="Times New Roman"/>
          <w:sz w:val="24"/>
          <w:szCs w:val="24"/>
        </w:rPr>
        <w:t>.]</w:t>
      </w:r>
    </w:p>
    <w:p w:rsidR="00314B1B" w:rsidRPr="00614F42" w:rsidRDefault="00314B1B" w:rsidP="00614F42">
      <w:pPr>
        <w:spacing w:after="0" w:line="240" w:lineRule="auto"/>
        <w:rPr>
          <w:rFonts w:ascii="Aldine401 BT" w:hAnsi="Aldine401 BT"/>
          <w:sz w:val="24"/>
          <w:szCs w:val="24"/>
        </w:rPr>
      </w:pPr>
    </w:p>
    <w:sectPr w:rsidR="00314B1B" w:rsidRPr="00614F42" w:rsidSect="00614F42">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ldine401 BT">
    <w:altName w:val="Constantia"/>
    <w:charset w:val="00"/>
    <w:family w:val="roman"/>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14F42"/>
    <w:rsid w:val="00264A04"/>
    <w:rsid w:val="002F2335"/>
    <w:rsid w:val="00314B1B"/>
    <w:rsid w:val="00502B94"/>
    <w:rsid w:val="00614F42"/>
    <w:rsid w:val="00BD110C"/>
    <w:rsid w:val="00C95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1B"/>
  </w:style>
  <w:style w:type="paragraph" w:styleId="Heading1">
    <w:name w:val="heading 1"/>
    <w:basedOn w:val="Normal"/>
    <w:link w:val="Heading1Char"/>
    <w:uiPriority w:val="9"/>
    <w:qFormat/>
    <w:rsid w:val="00614F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14F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F4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14F42"/>
    <w:rPr>
      <w:rFonts w:ascii="Times New Roman" w:eastAsia="Times New Roman" w:hAnsi="Times New Roman" w:cs="Times New Roman"/>
      <w:b/>
      <w:bCs/>
      <w:sz w:val="27"/>
      <w:szCs w:val="27"/>
    </w:rPr>
  </w:style>
  <w:style w:type="character" w:styleId="Emphasis">
    <w:name w:val="Emphasis"/>
    <w:basedOn w:val="DefaultParagraphFont"/>
    <w:uiPriority w:val="20"/>
    <w:qFormat/>
    <w:rsid w:val="00614F42"/>
    <w:rPr>
      <w:i/>
      <w:iCs/>
    </w:rPr>
  </w:style>
  <w:style w:type="character" w:styleId="Hyperlink">
    <w:name w:val="Hyperlink"/>
    <w:basedOn w:val="DefaultParagraphFont"/>
    <w:uiPriority w:val="99"/>
    <w:semiHidden/>
    <w:unhideWhenUsed/>
    <w:rsid w:val="00614F42"/>
    <w:rPr>
      <w:color w:val="0000FF"/>
      <w:u w:val="single"/>
    </w:rPr>
  </w:style>
  <w:style w:type="paragraph" w:styleId="NormalWeb">
    <w:name w:val="Normal (Web)"/>
    <w:basedOn w:val="Normal"/>
    <w:uiPriority w:val="99"/>
    <w:semiHidden/>
    <w:unhideWhenUsed/>
    <w:rsid w:val="00614F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8713">
      <w:bodyDiv w:val="1"/>
      <w:marLeft w:val="0"/>
      <w:marRight w:val="0"/>
      <w:marTop w:val="0"/>
      <w:marBottom w:val="0"/>
      <w:divBdr>
        <w:top w:val="none" w:sz="0" w:space="0" w:color="auto"/>
        <w:left w:val="none" w:sz="0" w:space="0" w:color="auto"/>
        <w:bottom w:val="none" w:sz="0" w:space="0" w:color="auto"/>
        <w:right w:val="none" w:sz="0" w:space="0" w:color="auto"/>
      </w:divBdr>
      <w:divsChild>
        <w:div w:id="483592929">
          <w:marLeft w:val="0"/>
          <w:marRight w:val="0"/>
          <w:marTop w:val="0"/>
          <w:marBottom w:val="0"/>
          <w:divBdr>
            <w:top w:val="none" w:sz="0" w:space="0" w:color="auto"/>
            <w:left w:val="none" w:sz="0" w:space="0" w:color="auto"/>
            <w:bottom w:val="none" w:sz="0" w:space="0" w:color="auto"/>
            <w:right w:val="none" w:sz="0" w:space="0" w:color="auto"/>
          </w:divBdr>
          <w:divsChild>
            <w:div w:id="233123917">
              <w:marLeft w:val="0"/>
              <w:marRight w:val="0"/>
              <w:marTop w:val="0"/>
              <w:marBottom w:val="0"/>
              <w:divBdr>
                <w:top w:val="none" w:sz="0" w:space="0" w:color="auto"/>
                <w:left w:val="none" w:sz="0" w:space="0" w:color="auto"/>
                <w:bottom w:val="none" w:sz="0" w:space="0" w:color="auto"/>
                <w:right w:val="none" w:sz="0" w:space="0" w:color="auto"/>
              </w:divBdr>
              <w:divsChild>
                <w:div w:id="442269595">
                  <w:marLeft w:val="0"/>
                  <w:marRight w:val="0"/>
                  <w:marTop w:val="0"/>
                  <w:marBottom w:val="0"/>
                  <w:divBdr>
                    <w:top w:val="none" w:sz="0" w:space="0" w:color="auto"/>
                    <w:left w:val="none" w:sz="0" w:space="0" w:color="auto"/>
                    <w:bottom w:val="none" w:sz="0" w:space="0" w:color="auto"/>
                    <w:right w:val="none" w:sz="0" w:space="0" w:color="auto"/>
                  </w:divBdr>
                  <w:divsChild>
                    <w:div w:id="861742898">
                      <w:marLeft w:val="0"/>
                      <w:marRight w:val="0"/>
                      <w:marTop w:val="0"/>
                      <w:marBottom w:val="0"/>
                      <w:divBdr>
                        <w:top w:val="none" w:sz="0" w:space="0" w:color="auto"/>
                        <w:left w:val="none" w:sz="0" w:space="0" w:color="auto"/>
                        <w:bottom w:val="none" w:sz="0" w:space="0" w:color="auto"/>
                        <w:right w:val="none" w:sz="0" w:space="0" w:color="auto"/>
                      </w:divBdr>
                    </w:div>
                    <w:div w:id="1061519114">
                      <w:marLeft w:val="0"/>
                      <w:marRight w:val="0"/>
                      <w:marTop w:val="0"/>
                      <w:marBottom w:val="0"/>
                      <w:divBdr>
                        <w:top w:val="none" w:sz="0" w:space="0" w:color="auto"/>
                        <w:left w:val="none" w:sz="0" w:space="0" w:color="auto"/>
                        <w:bottom w:val="none" w:sz="0" w:space="0" w:color="auto"/>
                        <w:right w:val="none" w:sz="0" w:space="0" w:color="auto"/>
                      </w:divBdr>
                    </w:div>
                    <w:div w:id="21049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 Prairie School District 204</dc:creator>
  <cp:keywords/>
  <dc:description/>
  <cp:lastModifiedBy>Tech Services</cp:lastModifiedBy>
  <cp:revision>4</cp:revision>
  <cp:lastPrinted>2011-03-01T21:01:00Z</cp:lastPrinted>
  <dcterms:created xsi:type="dcterms:W3CDTF">2010-02-24T16:06:00Z</dcterms:created>
  <dcterms:modified xsi:type="dcterms:W3CDTF">2012-11-12T12:36:00Z</dcterms:modified>
</cp:coreProperties>
</file>